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4D" w:rsidRDefault="00E07E4D">
      <w:pPr>
        <w:spacing w:before="5"/>
        <w:rPr>
          <w:i/>
          <w:sz w:val="18"/>
        </w:rPr>
      </w:pPr>
    </w:p>
    <w:p w:rsidR="00E07E4D" w:rsidRPr="009F6798" w:rsidRDefault="00E07E4D" w:rsidP="00262DBA">
      <w:pPr>
        <w:pStyle w:val="a3"/>
        <w:ind w:left="5040" w:right="5841"/>
        <w:rPr>
          <w:lang w:val="ru-RU"/>
        </w:rPr>
      </w:pPr>
      <w:r>
        <w:rPr>
          <w:lang w:val="ru-RU"/>
        </w:rPr>
        <w:t>Паспорт и</w:t>
      </w:r>
      <w:r>
        <w:t>нвестиционн</w:t>
      </w:r>
      <w:r>
        <w:rPr>
          <w:lang w:val="ru-RU"/>
        </w:rPr>
        <w:t>ой</w:t>
      </w:r>
      <w:r>
        <w:t xml:space="preserve"> площадк</w:t>
      </w:r>
      <w:r>
        <w:rPr>
          <w:lang w:val="ru-RU"/>
        </w:rPr>
        <w:t>и</w:t>
      </w:r>
      <w:r>
        <w:t xml:space="preserve"> № 67-09-</w:t>
      </w:r>
      <w:r>
        <w:rPr>
          <w:lang w:val="ru-RU"/>
        </w:rPr>
        <w:t>13</w:t>
      </w:r>
    </w:p>
    <w:p w:rsidR="00E07E4D" w:rsidRDefault="00E07E4D">
      <w:pPr>
        <w:rPr>
          <w:b/>
          <w:sz w:val="20"/>
        </w:rPr>
      </w:pPr>
    </w:p>
    <w:p w:rsidR="00E07E4D" w:rsidRDefault="00E07E4D">
      <w:pPr>
        <w:spacing w:before="4"/>
        <w:rPr>
          <w:b/>
          <w:sz w:val="20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E07E4D" w:rsidRPr="00790086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площадки</w:t>
            </w:r>
          </w:p>
        </w:tc>
        <w:tc>
          <w:tcPr>
            <w:tcW w:w="7535" w:type="dxa"/>
          </w:tcPr>
          <w:p w:rsidR="00E07E4D" w:rsidRPr="004E5EEC" w:rsidRDefault="00E07E4D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Инвест.</w:t>
            </w:r>
            <w:r w:rsidRPr="004E5EEC">
              <w:rPr>
                <w:b/>
                <w:sz w:val="24"/>
                <w:lang w:val="ru-RU"/>
              </w:rPr>
              <w:t xml:space="preserve">площадка </w:t>
            </w:r>
            <w:r>
              <w:rPr>
                <w:b/>
                <w:sz w:val="24"/>
                <w:lang w:val="ru-RU"/>
              </w:rPr>
              <w:t>здание бывшей машино-тракторной мастерской</w:t>
            </w:r>
          </w:p>
        </w:tc>
      </w:tr>
      <w:tr w:rsidR="00E07E4D" w:rsidRPr="00790086">
        <w:trPr>
          <w:trHeight w:hRule="exact" w:val="286"/>
        </w:trPr>
        <w:tc>
          <w:tcPr>
            <w:tcW w:w="8387" w:type="dxa"/>
          </w:tcPr>
          <w:p w:rsidR="00E07E4D" w:rsidRPr="004E5EEC" w:rsidRDefault="00E07E4D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E07E4D" w:rsidRPr="004E5EEC" w:rsidRDefault="00E07E4D">
            <w:pPr>
              <w:rPr>
                <w:lang w:val="ru-RU"/>
              </w:rPr>
            </w:pPr>
          </w:p>
        </w:tc>
      </w:tr>
      <w:tr w:rsidR="00E07E4D" w:rsidRPr="00790086">
        <w:trPr>
          <w:trHeight w:hRule="exact" w:val="562"/>
        </w:trPr>
        <w:tc>
          <w:tcPr>
            <w:tcW w:w="8387" w:type="dxa"/>
          </w:tcPr>
          <w:p w:rsidR="00E07E4D" w:rsidRDefault="00E07E4D">
            <w:pPr>
              <w:pStyle w:val="TableParagraph"/>
              <w:spacing w:line="275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 (адрес) площадки</w:t>
            </w:r>
          </w:p>
        </w:tc>
        <w:tc>
          <w:tcPr>
            <w:tcW w:w="7535" w:type="dxa"/>
          </w:tcPr>
          <w:p w:rsidR="00E07E4D" w:rsidRPr="004E5EEC" w:rsidRDefault="00E07E4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216590</w:t>
            </w:r>
            <w:r w:rsidRPr="0009373C">
              <w:rPr>
                <w:sz w:val="24"/>
                <w:lang w:val="ru-RU"/>
              </w:rPr>
              <w:t xml:space="preserve"> Смоленская обл., Ершичский район, </w:t>
            </w:r>
            <w:r>
              <w:rPr>
                <w:sz w:val="24"/>
                <w:lang w:val="ru-RU"/>
              </w:rPr>
              <w:t>д. Литвиновка</w:t>
            </w:r>
          </w:p>
        </w:tc>
      </w:tr>
      <w:tr w:rsidR="00E07E4D" w:rsidRPr="00790086">
        <w:trPr>
          <w:trHeight w:hRule="exact" w:val="288"/>
        </w:trPr>
        <w:tc>
          <w:tcPr>
            <w:tcW w:w="8387" w:type="dxa"/>
          </w:tcPr>
          <w:p w:rsidR="00E07E4D" w:rsidRPr="004E5EEC" w:rsidRDefault="00E07E4D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E07E4D" w:rsidRPr="004E5EEC" w:rsidRDefault="00E07E4D">
            <w:pPr>
              <w:rPr>
                <w:lang w:val="ru-RU"/>
              </w:rPr>
            </w:pPr>
          </w:p>
        </w:tc>
      </w:tr>
      <w:tr w:rsidR="00E07E4D" w:rsidRPr="00DA58FB">
        <w:trPr>
          <w:trHeight w:hRule="exact" w:val="562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 xml:space="preserve">Тип площадки </w:t>
            </w:r>
            <w:r w:rsidRPr="0009373C">
              <w:rPr>
                <w:sz w:val="24"/>
                <w:lang w:val="ru-RU"/>
              </w:rPr>
              <w:t>(свободные земли; объекты незавершенного строительства; производственная база; иное)</w:t>
            </w:r>
          </w:p>
        </w:tc>
        <w:tc>
          <w:tcPr>
            <w:tcW w:w="7535" w:type="dxa"/>
          </w:tcPr>
          <w:p w:rsidR="00E07E4D" w:rsidRPr="004E5EEC" w:rsidRDefault="00E07E4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Производственная база</w:t>
            </w:r>
          </w:p>
        </w:tc>
      </w:tr>
    </w:tbl>
    <w:p w:rsidR="00E07E4D" w:rsidRPr="004E5EEC" w:rsidRDefault="00E07E4D">
      <w:pPr>
        <w:spacing w:before="6"/>
        <w:rPr>
          <w:b/>
          <w:sz w:val="14"/>
          <w:lang w:val="ru-RU"/>
        </w:rPr>
      </w:pPr>
    </w:p>
    <w:p w:rsidR="00E07E4D" w:rsidRDefault="00E07E4D">
      <w:pPr>
        <w:pStyle w:val="a3"/>
        <w:ind w:left="518"/>
      </w:pPr>
      <w:r w:rsidRPr="00A50B10">
        <w:rPr>
          <w:lang w:val="ru-RU"/>
        </w:rPr>
        <w:t>О</w:t>
      </w:r>
      <w:r>
        <w:t>сновные сведения о площадке</w:t>
      </w:r>
    </w:p>
    <w:p w:rsidR="00E07E4D" w:rsidRDefault="00E07E4D">
      <w:pPr>
        <w:spacing w:before="1" w:after="1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E07E4D" w:rsidRPr="00790086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Владелец площадки</w:t>
            </w:r>
          </w:p>
        </w:tc>
        <w:tc>
          <w:tcPr>
            <w:tcW w:w="7535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Муниципальное образование – Ершичский район Смоленской области</w:t>
            </w:r>
          </w:p>
        </w:tc>
      </w:tr>
      <w:tr w:rsidR="00E07E4D" w:rsidRPr="00790086">
        <w:trPr>
          <w:trHeight w:hRule="exact" w:val="1114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Юридический (почтовый) адрес, телефон (код города), </w:t>
            </w:r>
            <w:r>
              <w:rPr>
                <w:sz w:val="24"/>
              </w:rPr>
              <w:t>e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09373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web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site</w:t>
            </w:r>
          </w:p>
        </w:tc>
        <w:tc>
          <w:tcPr>
            <w:tcW w:w="7535" w:type="dxa"/>
          </w:tcPr>
          <w:p w:rsidR="00E07E4D" w:rsidRPr="0009373C" w:rsidRDefault="00E07E4D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216580, Смоленская обл., Ершичский район, с. Ершичи, ул. Советская, д. 22,</w:t>
            </w:r>
          </w:p>
          <w:p w:rsidR="00E07E4D" w:rsidRPr="005E290A" w:rsidRDefault="00E07E4D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тел</w:t>
            </w:r>
            <w:r w:rsidRPr="005E290A">
              <w:rPr>
                <w:sz w:val="24"/>
                <w:lang w:val="ru-RU"/>
              </w:rPr>
              <w:t xml:space="preserve">. 848155-2-19-07, </w:t>
            </w:r>
            <w:r>
              <w:rPr>
                <w:sz w:val="24"/>
              </w:rPr>
              <w:t>e</w:t>
            </w:r>
            <w:r w:rsidRPr="005E290A">
              <w:rPr>
                <w:sz w:val="24"/>
                <w:lang w:val="ru-RU"/>
              </w:rPr>
              <w:t>-</w:t>
            </w:r>
            <w:hyperlink r:id="rId6">
              <w:r>
                <w:rPr>
                  <w:sz w:val="24"/>
                </w:rPr>
                <w:t>mail</w:t>
              </w:r>
              <w:r w:rsidRPr="005E290A">
                <w:rPr>
                  <w:sz w:val="24"/>
                  <w:lang w:val="ru-RU"/>
                </w:rPr>
                <w:t>:</w:t>
              </w:r>
              <w:r>
                <w:rPr>
                  <w:sz w:val="24"/>
                </w:rPr>
                <w:t>ershadm</w:t>
              </w:r>
              <w:r w:rsidRPr="005E290A">
                <w:rPr>
                  <w:sz w:val="24"/>
                  <w:lang w:val="ru-RU"/>
                </w:rPr>
                <w:t>@</w:t>
              </w:r>
              <w:r>
                <w:rPr>
                  <w:sz w:val="24"/>
                </w:rPr>
                <w:t>yandex</w:t>
              </w:r>
              <w:r w:rsidRPr="005E290A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5E290A">
              <w:rPr>
                <w:sz w:val="24"/>
                <w:u w:val="single"/>
                <w:lang w:val="ru-RU"/>
              </w:rPr>
              <w:t xml:space="preserve">, </w:t>
            </w:r>
            <w:r>
              <w:rPr>
                <w:sz w:val="24"/>
                <w:u w:val="single"/>
              </w:rPr>
              <w:t>web</w:t>
            </w:r>
            <w:r w:rsidRPr="005E290A">
              <w:rPr>
                <w:sz w:val="24"/>
                <w:u w:val="single"/>
                <w:lang w:val="ru-RU"/>
              </w:rPr>
              <w:t>-</w:t>
            </w:r>
            <w:r>
              <w:rPr>
                <w:sz w:val="24"/>
                <w:u w:val="single"/>
              </w:rPr>
              <w:t>site</w:t>
            </w:r>
            <w:r w:rsidRPr="005E290A">
              <w:rPr>
                <w:sz w:val="24"/>
                <w:u w:val="single"/>
                <w:lang w:val="ru-RU"/>
              </w:rPr>
              <w:t xml:space="preserve">: </w:t>
            </w:r>
            <w:hyperlink r:id="rId7">
              <w:r>
                <w:rPr>
                  <w:sz w:val="24"/>
                </w:rPr>
                <w:t>http</w:t>
              </w:r>
              <w:r w:rsidRPr="005E290A">
                <w:rPr>
                  <w:sz w:val="24"/>
                  <w:lang w:val="ru-RU"/>
                </w:rPr>
                <w:t>://</w:t>
              </w:r>
              <w:r>
                <w:rPr>
                  <w:sz w:val="24"/>
                </w:rPr>
                <w:t>ershichadm</w:t>
              </w:r>
              <w:r w:rsidRPr="005E290A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smolinvest</w:t>
              </w:r>
              <w:r w:rsidRPr="005E290A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  <w:r w:rsidRPr="005E290A">
                <w:rPr>
                  <w:sz w:val="24"/>
                  <w:lang w:val="ru-RU"/>
                </w:rPr>
                <w:t>/</w:t>
              </w:r>
            </w:hyperlink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Контактное лицо (Ф.И.О.)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Михаил Михайлович Пахоменков</w:t>
            </w:r>
          </w:p>
        </w:tc>
      </w:tr>
      <w:tr w:rsidR="00E07E4D" w:rsidRPr="00790086">
        <w:trPr>
          <w:trHeight w:hRule="exact" w:val="564"/>
        </w:trPr>
        <w:tc>
          <w:tcPr>
            <w:tcW w:w="8387" w:type="dxa"/>
          </w:tcPr>
          <w:p w:rsidR="00E07E4D" w:rsidRDefault="00E07E4D">
            <w:pPr>
              <w:pStyle w:val="TableParagraph"/>
              <w:spacing w:line="270" w:lineRule="exact"/>
              <w:ind w:right="8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535" w:type="dxa"/>
          </w:tcPr>
          <w:p w:rsidR="00E07E4D" w:rsidRPr="0009373C" w:rsidRDefault="00E07E4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Заместитель главы муниципального образования – Ершичский район Смоленской области</w:t>
            </w:r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Телефон (код города)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8(48155)-2-12-44 (2-19-07)</w:t>
            </w:r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535" w:type="dxa"/>
          </w:tcPr>
          <w:p w:rsidR="00E07E4D" w:rsidRDefault="0092278B">
            <w:pPr>
              <w:pStyle w:val="TableParagraph"/>
              <w:rPr>
                <w:sz w:val="24"/>
              </w:rPr>
            </w:pPr>
            <w:hyperlink r:id="rId8">
              <w:r w:rsidR="00E07E4D">
                <w:rPr>
                  <w:sz w:val="24"/>
                </w:rPr>
                <w:t>ershadm@yandex.ru</w:t>
              </w:r>
            </w:hyperlink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 xml:space="preserve">Условия приобретения (пользования) площадки  </w:t>
            </w:r>
            <w:r w:rsidRPr="0009373C">
              <w:rPr>
                <w:sz w:val="24"/>
                <w:lang w:val="ru-RU"/>
              </w:rPr>
              <w:t>(покупка, аренда и т.д.)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Покупка,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аренда</w:t>
            </w:r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Условия аренды (приобретения) участка</w:t>
            </w:r>
          </w:p>
        </w:tc>
        <w:tc>
          <w:tcPr>
            <w:tcW w:w="7535" w:type="dxa"/>
          </w:tcPr>
          <w:p w:rsidR="00E07E4D" w:rsidRDefault="00E07E4D"/>
        </w:tc>
      </w:tr>
      <w:tr w:rsidR="00E07E4D" w:rsidRPr="00790086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Расчетная стоимость аренды</w:t>
            </w:r>
          </w:p>
        </w:tc>
        <w:tc>
          <w:tcPr>
            <w:tcW w:w="7535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Аренда -300</w:t>
            </w:r>
            <w:r w:rsidRPr="0009373C">
              <w:rPr>
                <w:sz w:val="24"/>
                <w:lang w:val="ru-RU"/>
              </w:rPr>
              <w:t xml:space="preserve"> тыс.рублей в год, покупка- </w:t>
            </w:r>
            <w:r>
              <w:rPr>
                <w:sz w:val="24"/>
                <w:lang w:val="ru-RU"/>
              </w:rPr>
              <w:t>1.2 млн.руб.</w:t>
            </w:r>
          </w:p>
        </w:tc>
      </w:tr>
      <w:tr w:rsidR="00E07E4D" w:rsidRPr="00790086">
        <w:trPr>
          <w:trHeight w:hRule="exact" w:val="562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Прочие затраты, связанные </w:t>
            </w:r>
            <w:r w:rsidRPr="0009373C">
              <w:rPr>
                <w:sz w:val="24"/>
                <w:lang w:val="ru-RU"/>
              </w:rPr>
              <w:t xml:space="preserve">с </w:t>
            </w:r>
            <w:r w:rsidRPr="0009373C">
              <w:rPr>
                <w:spacing w:val="-4"/>
                <w:sz w:val="24"/>
                <w:lang w:val="ru-RU"/>
              </w:rPr>
              <w:t xml:space="preserve">приобретением площадки </w:t>
            </w:r>
            <w:r w:rsidRPr="0009373C">
              <w:rPr>
                <w:spacing w:val="-5"/>
                <w:sz w:val="24"/>
                <w:lang w:val="ru-RU"/>
              </w:rPr>
              <w:t xml:space="preserve">(топографическая съемка, </w:t>
            </w:r>
            <w:r w:rsidRPr="0009373C">
              <w:rPr>
                <w:spacing w:val="-4"/>
                <w:sz w:val="24"/>
                <w:lang w:val="ru-RU"/>
              </w:rPr>
              <w:t xml:space="preserve">составление </w:t>
            </w:r>
            <w:r w:rsidRPr="0009373C">
              <w:rPr>
                <w:spacing w:val="-5"/>
                <w:sz w:val="24"/>
                <w:lang w:val="ru-RU"/>
              </w:rPr>
              <w:t xml:space="preserve">кадастрового </w:t>
            </w:r>
            <w:r w:rsidRPr="0009373C">
              <w:rPr>
                <w:spacing w:val="-4"/>
                <w:sz w:val="24"/>
                <w:lang w:val="ru-RU"/>
              </w:rPr>
              <w:t xml:space="preserve">плана, </w:t>
            </w:r>
            <w:r w:rsidRPr="0009373C">
              <w:rPr>
                <w:spacing w:val="-5"/>
                <w:sz w:val="24"/>
                <w:lang w:val="ru-RU"/>
              </w:rPr>
              <w:t xml:space="preserve">межевание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>т.д.)</w:t>
            </w:r>
          </w:p>
        </w:tc>
        <w:tc>
          <w:tcPr>
            <w:tcW w:w="7535" w:type="dxa"/>
          </w:tcPr>
          <w:p w:rsidR="00E07E4D" w:rsidRPr="004E5EEC" w:rsidRDefault="00E07E4D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наличии свидетельство, без затрат </w:t>
            </w:r>
          </w:p>
        </w:tc>
      </w:tr>
      <w:tr w:rsidR="00E07E4D">
        <w:trPr>
          <w:trHeight w:hRule="exact" w:val="288"/>
        </w:trPr>
        <w:tc>
          <w:tcPr>
            <w:tcW w:w="8387" w:type="dxa"/>
          </w:tcPr>
          <w:p w:rsidR="00E07E4D" w:rsidRDefault="00E07E4D">
            <w:pPr>
              <w:pStyle w:val="TableParagraph"/>
              <w:spacing w:before="1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 земельного участка:</w:t>
            </w:r>
          </w:p>
        </w:tc>
        <w:tc>
          <w:tcPr>
            <w:tcW w:w="7535" w:type="dxa"/>
          </w:tcPr>
          <w:p w:rsidR="00E07E4D" w:rsidRDefault="00E07E4D"/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Площадь земельного участка, га</w:t>
            </w:r>
          </w:p>
        </w:tc>
        <w:tc>
          <w:tcPr>
            <w:tcW w:w="7535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>
                <w:rPr>
                  <w:sz w:val="24"/>
                  <w:lang w:val="ru-RU"/>
                </w:rPr>
                <w:t>6 Га</w:t>
              </w:r>
            </w:smartTag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Форма земельного участка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</w:p>
        </w:tc>
      </w:tr>
      <w:tr w:rsidR="00E07E4D" w:rsidRPr="002121F3">
        <w:trPr>
          <w:trHeight w:hRule="exact" w:val="286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58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Размеры земельного участка: длина и ширина</w:t>
            </w:r>
          </w:p>
        </w:tc>
        <w:tc>
          <w:tcPr>
            <w:tcW w:w="7535" w:type="dxa"/>
          </w:tcPr>
          <w:p w:rsidR="00E07E4D" w:rsidRPr="0009373C" w:rsidRDefault="00E07E4D">
            <w:pPr>
              <w:rPr>
                <w:lang w:val="ru-RU"/>
              </w:rPr>
            </w:pPr>
            <w:r>
              <w:rPr>
                <w:lang w:val="ru-RU"/>
              </w:rPr>
              <w:t>2000х3000</w:t>
            </w:r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Ограничения по высоте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Возможность расширения  земельного участка (да, нет)</w:t>
            </w:r>
          </w:p>
        </w:tc>
        <w:tc>
          <w:tcPr>
            <w:tcW w:w="7535" w:type="dxa"/>
          </w:tcPr>
          <w:p w:rsidR="00E07E4D" w:rsidRPr="004E5EEC" w:rsidRDefault="00E07E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</w:tr>
      <w:tr w:rsidR="00E07E4D">
        <w:trPr>
          <w:trHeight w:hRule="exact" w:val="267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54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Категория земель (земли сельскохозяйственного назначения; земли поселений;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земли населенных пунктов</w:t>
            </w:r>
          </w:p>
        </w:tc>
      </w:tr>
    </w:tbl>
    <w:p w:rsidR="00E07E4D" w:rsidRDefault="00E07E4D">
      <w:pPr>
        <w:spacing w:line="249" w:lineRule="exact"/>
        <w:rPr>
          <w:sz w:val="23"/>
        </w:rPr>
        <w:sectPr w:rsidR="00E07E4D">
          <w:type w:val="continuous"/>
          <w:pgSz w:w="16840" w:h="11910" w:orient="landscape"/>
          <w:pgMar w:top="640" w:right="440" w:bottom="280" w:left="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E07E4D" w:rsidRPr="00790086">
        <w:trPr>
          <w:trHeight w:hRule="exact" w:val="1289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32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7535" w:type="dxa"/>
          </w:tcPr>
          <w:p w:rsidR="00E07E4D" w:rsidRPr="0009373C" w:rsidRDefault="00E07E4D">
            <w:pPr>
              <w:rPr>
                <w:lang w:val="ru-RU"/>
              </w:rPr>
            </w:pPr>
          </w:p>
        </w:tc>
      </w:tr>
      <w:tr w:rsidR="00E07E4D">
        <w:trPr>
          <w:trHeight w:hRule="exact" w:val="814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40" w:lineRule="auto"/>
              <w:ind w:right="1068"/>
              <w:rPr>
                <w:sz w:val="23"/>
                <w:lang w:val="ru-RU"/>
              </w:rPr>
            </w:pPr>
            <w:r w:rsidRPr="0009373C">
              <w:rPr>
                <w:sz w:val="24"/>
                <w:lang w:val="ru-RU"/>
              </w:rPr>
              <w:t>Функциональная зона (</w:t>
            </w:r>
            <w:r w:rsidRPr="0009373C">
              <w:rPr>
                <w:sz w:val="23"/>
                <w:lang w:val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7535" w:type="dxa"/>
          </w:tcPr>
          <w:p w:rsidR="00E07E4D" w:rsidRPr="004E5EEC" w:rsidRDefault="00E07E4D">
            <w:pPr>
              <w:pStyle w:val="TableParagraph"/>
              <w:spacing w:line="247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производственная</w:t>
            </w:r>
          </w:p>
        </w:tc>
      </w:tr>
      <w:tr w:rsidR="00E07E4D" w:rsidRPr="00A50B10">
        <w:trPr>
          <w:trHeight w:hRule="exact" w:val="288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61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строения на территории участка</w:t>
            </w:r>
          </w:p>
        </w:tc>
        <w:tc>
          <w:tcPr>
            <w:tcW w:w="7535" w:type="dxa"/>
          </w:tcPr>
          <w:p w:rsidR="00E07E4D" w:rsidRPr="004E5EEC" w:rsidRDefault="00E07E4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E5EEC">
              <w:rPr>
                <w:sz w:val="24"/>
                <w:lang w:val="ru-RU"/>
              </w:rPr>
              <w:t>Име</w:t>
            </w:r>
            <w:r>
              <w:rPr>
                <w:sz w:val="24"/>
                <w:lang w:val="ru-RU"/>
              </w:rPr>
              <w:t>ется 1 строение</w:t>
            </w:r>
          </w:p>
        </w:tc>
      </w:tr>
      <w:tr w:rsidR="00E07E4D" w:rsidRPr="00A50B10">
        <w:trPr>
          <w:trHeight w:hRule="exact" w:val="562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535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Имеются (Электричество, водопровод</w:t>
            </w:r>
            <w:r>
              <w:rPr>
                <w:sz w:val="24"/>
                <w:lang w:val="ru-RU"/>
              </w:rPr>
              <w:t>)</w:t>
            </w:r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Наличие ограждений и/или видеонаблюдения (есть, нет)</w:t>
            </w:r>
          </w:p>
        </w:tc>
        <w:tc>
          <w:tcPr>
            <w:tcW w:w="7535" w:type="dxa"/>
          </w:tcPr>
          <w:p w:rsidR="00E07E4D" w:rsidRPr="00A536CC" w:rsidRDefault="00E07E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E07E4D" w:rsidRPr="004E5EEC">
        <w:trPr>
          <w:trHeight w:hRule="exact" w:val="838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40" w:lineRule="auto"/>
              <w:ind w:left="146" w:right="419"/>
              <w:jc w:val="both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Рельеф </w:t>
            </w:r>
            <w:r w:rsidRPr="0009373C">
              <w:rPr>
                <w:spacing w:val="-4"/>
                <w:sz w:val="24"/>
                <w:lang w:val="ru-RU"/>
              </w:rPr>
              <w:t xml:space="preserve">земельного участка (горизонтальная </w:t>
            </w:r>
            <w:r w:rsidRPr="0009373C">
              <w:rPr>
                <w:spacing w:val="-3"/>
                <w:sz w:val="24"/>
                <w:lang w:val="ru-RU"/>
              </w:rPr>
              <w:t xml:space="preserve">поверхность, </w:t>
            </w:r>
            <w:r w:rsidRPr="0009373C">
              <w:rPr>
                <w:spacing w:val="-4"/>
                <w:sz w:val="24"/>
                <w:lang w:val="ru-RU"/>
              </w:rPr>
              <w:t xml:space="preserve">монотонный </w:t>
            </w:r>
            <w:r w:rsidRPr="0009373C">
              <w:rPr>
                <w:spacing w:val="-3"/>
                <w:sz w:val="24"/>
                <w:lang w:val="ru-RU"/>
              </w:rPr>
              <w:t xml:space="preserve">склон; </w:t>
            </w:r>
            <w:r w:rsidRPr="0009373C">
              <w:rPr>
                <w:spacing w:val="-4"/>
                <w:sz w:val="24"/>
                <w:lang w:val="ru-RU"/>
              </w:rPr>
              <w:t xml:space="preserve">уступы; сложный ландшафт (лощины, промоины, </w:t>
            </w:r>
            <w:r w:rsidRPr="0009373C">
              <w:rPr>
                <w:spacing w:val="-3"/>
                <w:sz w:val="24"/>
                <w:lang w:val="ru-RU"/>
              </w:rPr>
              <w:t xml:space="preserve">ямы, обрывы, </w:t>
            </w:r>
            <w:r w:rsidRPr="0009373C">
              <w:rPr>
                <w:spacing w:val="-6"/>
                <w:sz w:val="24"/>
                <w:lang w:val="ru-RU"/>
              </w:rPr>
              <w:t xml:space="preserve">бугры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 xml:space="preserve">т.п.); </w:t>
            </w:r>
            <w:r w:rsidRPr="0009373C">
              <w:rPr>
                <w:spacing w:val="-4"/>
                <w:sz w:val="24"/>
                <w:lang w:val="ru-RU"/>
              </w:rPr>
              <w:t>смешанный ландшафт)</w:t>
            </w:r>
          </w:p>
        </w:tc>
        <w:tc>
          <w:tcPr>
            <w:tcW w:w="7535" w:type="dxa"/>
          </w:tcPr>
          <w:p w:rsidR="00E07E4D" w:rsidRPr="004E5EEC" w:rsidRDefault="00E07E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Горизонтальная поверхность</w:t>
            </w:r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Вид грунта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Песчаные грунты</w:t>
            </w:r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Глубина промерзания, м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4 метра"/>
              </w:smartTagPr>
              <w:r>
                <w:rPr>
                  <w:sz w:val="24"/>
                </w:rPr>
                <w:t>1,</w:t>
              </w:r>
              <w:r>
                <w:rPr>
                  <w:sz w:val="24"/>
                  <w:lang w:val="ru-RU"/>
                </w:rPr>
                <w:t>4</w:t>
              </w:r>
              <w:r>
                <w:rPr>
                  <w:sz w:val="24"/>
                </w:rPr>
                <w:t xml:space="preserve"> метра</w:t>
              </w:r>
            </w:smartTag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Уровень грунтовых вод, м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0 метра"/>
              </w:smartTagPr>
              <w:r>
                <w:rPr>
                  <w:sz w:val="24"/>
                </w:rPr>
                <w:t>2,0 метра</w:t>
              </w:r>
            </w:smartTag>
          </w:p>
        </w:tc>
      </w:tr>
      <w:tr w:rsidR="00E07E4D">
        <w:trPr>
          <w:trHeight w:hRule="exact" w:val="288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71" w:lineRule="exact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Возможность затопления во время паводков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07E4D" w:rsidRPr="00790086">
        <w:trPr>
          <w:trHeight w:hRule="exact" w:val="286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63" w:lineRule="exact"/>
              <w:ind w:right="82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Описание близлежащих территорий и их использования</w:t>
            </w:r>
          </w:p>
        </w:tc>
        <w:tc>
          <w:tcPr>
            <w:tcW w:w="7535" w:type="dxa"/>
          </w:tcPr>
          <w:p w:rsidR="00E07E4D" w:rsidRPr="0009373C" w:rsidRDefault="00E07E4D">
            <w:pPr>
              <w:rPr>
                <w:lang w:val="ru-RU"/>
              </w:rPr>
            </w:pPr>
          </w:p>
        </w:tc>
      </w:tr>
      <w:tr w:rsidR="00E07E4D">
        <w:trPr>
          <w:trHeight w:hRule="exact" w:val="286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Расстояние до ближайших жилых домов (км)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4"/>
                  <w:lang w:val="ru-RU"/>
                </w:rPr>
                <w:t xml:space="preserve">300 </w:t>
              </w:r>
              <w:r>
                <w:rPr>
                  <w:sz w:val="24"/>
                </w:rPr>
                <w:t>метров</w:t>
              </w:r>
            </w:smartTag>
          </w:p>
        </w:tc>
      </w:tr>
      <w:tr w:rsidR="00E07E4D" w:rsidRPr="00790086">
        <w:trPr>
          <w:trHeight w:hRule="exact" w:val="538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40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535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Объектов, загрязняющих окружающую среду нет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E07E4D">
        <w:trPr>
          <w:trHeight w:hRule="exact" w:val="804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64" w:lineRule="exact"/>
              <w:ind w:right="95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Ограничений нет</w:t>
            </w:r>
          </w:p>
        </w:tc>
      </w:tr>
      <w:tr w:rsidR="00E07E4D" w:rsidRPr="00A50B10">
        <w:trPr>
          <w:trHeight w:hRule="exact" w:val="286"/>
        </w:trPr>
        <w:tc>
          <w:tcPr>
            <w:tcW w:w="8387" w:type="dxa"/>
          </w:tcPr>
          <w:p w:rsidR="00E07E4D" w:rsidRPr="0009373C" w:rsidRDefault="00E07E4D">
            <w:pPr>
              <w:pStyle w:val="TableParagraph"/>
              <w:spacing w:line="263" w:lineRule="exact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535" w:type="dxa"/>
          </w:tcPr>
          <w:p w:rsidR="00E07E4D" w:rsidRPr="00847867" w:rsidRDefault="00E07E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производственной деятельности</w:t>
            </w:r>
          </w:p>
        </w:tc>
      </w:tr>
      <w:tr w:rsidR="00E07E4D">
        <w:trPr>
          <w:trHeight w:hRule="exact" w:val="289"/>
        </w:trPr>
        <w:tc>
          <w:tcPr>
            <w:tcW w:w="8387" w:type="dxa"/>
          </w:tcPr>
          <w:p w:rsidR="00E07E4D" w:rsidRDefault="00E07E4D">
            <w:pPr>
              <w:pStyle w:val="TableParagraph"/>
              <w:spacing w:before="2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Текущее использование площадки</w:t>
            </w:r>
          </w:p>
        </w:tc>
        <w:tc>
          <w:tcPr>
            <w:tcW w:w="7535" w:type="dxa"/>
          </w:tcPr>
          <w:p w:rsidR="00E07E4D" w:rsidRDefault="00E07E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Не и</w:t>
            </w:r>
            <w:r>
              <w:rPr>
                <w:sz w:val="24"/>
              </w:rPr>
              <w:t>спользуется</w:t>
            </w:r>
          </w:p>
        </w:tc>
      </w:tr>
      <w:tr w:rsidR="00E07E4D" w:rsidRPr="00790086">
        <w:trPr>
          <w:trHeight w:hRule="exact" w:val="286"/>
        </w:trPr>
        <w:tc>
          <w:tcPr>
            <w:tcW w:w="8387" w:type="dxa"/>
          </w:tcPr>
          <w:p w:rsidR="00E07E4D" w:rsidRDefault="00E07E4D">
            <w:pPr>
              <w:pStyle w:val="TableParagraph"/>
              <w:spacing w:line="263" w:lineRule="exact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История использования площадки</w:t>
            </w:r>
          </w:p>
        </w:tc>
        <w:tc>
          <w:tcPr>
            <w:tcW w:w="7535" w:type="dxa"/>
          </w:tcPr>
          <w:p w:rsidR="00E07E4D" w:rsidRPr="00847867" w:rsidRDefault="00E07E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Здание бывшей машино- тракторной мастерской</w:t>
            </w:r>
          </w:p>
        </w:tc>
      </w:tr>
      <w:tr w:rsidR="00E07E4D" w:rsidRPr="00790086">
        <w:trPr>
          <w:trHeight w:hRule="exact" w:val="286"/>
        </w:trPr>
        <w:tc>
          <w:tcPr>
            <w:tcW w:w="8387" w:type="dxa"/>
          </w:tcPr>
          <w:p w:rsidR="00E07E4D" w:rsidRPr="00847867" w:rsidRDefault="00E07E4D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E07E4D" w:rsidRPr="00847867" w:rsidRDefault="00E07E4D">
            <w:pPr>
              <w:rPr>
                <w:lang w:val="ru-RU"/>
              </w:rPr>
            </w:pPr>
          </w:p>
        </w:tc>
      </w:tr>
    </w:tbl>
    <w:p w:rsidR="00E07E4D" w:rsidRPr="00847867" w:rsidRDefault="00E07E4D">
      <w:pPr>
        <w:spacing w:before="9"/>
        <w:rPr>
          <w:b/>
          <w:sz w:val="18"/>
          <w:lang w:val="ru-RU"/>
        </w:rPr>
      </w:pPr>
    </w:p>
    <w:p w:rsidR="00E07E4D" w:rsidRDefault="00E07E4D">
      <w:pPr>
        <w:pStyle w:val="a3"/>
        <w:spacing w:before="70"/>
        <w:ind w:left="326"/>
      </w:pPr>
      <w:r>
        <w:t>Удаленность участка (км):</w:t>
      </w:r>
    </w:p>
    <w:p w:rsidR="00E07E4D" w:rsidRDefault="00E07E4D">
      <w:pPr>
        <w:spacing w:before="4"/>
        <w:rPr>
          <w:b/>
          <w:sz w:val="16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E07E4D">
        <w:trPr>
          <w:trHeight w:hRule="exact" w:val="286"/>
        </w:trPr>
        <w:tc>
          <w:tcPr>
            <w:tcW w:w="8531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391" w:type="dxa"/>
          </w:tcPr>
          <w:p w:rsidR="00E07E4D" w:rsidRDefault="00E07E4D">
            <w:pPr>
              <w:pStyle w:val="TableParagraph"/>
              <w:tabs>
                <w:tab w:val="left" w:pos="1509"/>
              </w:tabs>
              <w:rPr>
                <w:sz w:val="24"/>
              </w:rPr>
            </w:pPr>
            <w:r>
              <w:rPr>
                <w:spacing w:val="-15"/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Смоленск</w:t>
            </w:r>
            <w:r>
              <w:rPr>
                <w:spacing w:val="-3"/>
                <w:sz w:val="24"/>
              </w:rPr>
              <w:tab/>
              <w:t>1</w:t>
            </w:r>
            <w:r>
              <w:rPr>
                <w:spacing w:val="-3"/>
                <w:sz w:val="24"/>
                <w:lang w:val="ru-RU"/>
              </w:rPr>
              <w:t>4</w:t>
            </w:r>
            <w:r>
              <w:rPr>
                <w:spacing w:val="-3"/>
                <w:sz w:val="24"/>
              </w:rPr>
              <w:t>0км</w:t>
            </w:r>
          </w:p>
        </w:tc>
      </w:tr>
      <w:tr w:rsidR="00E07E4D" w:rsidRPr="00790086">
        <w:trPr>
          <w:trHeight w:hRule="exact" w:val="286"/>
        </w:trPr>
        <w:tc>
          <w:tcPr>
            <w:tcW w:w="8531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субъекта Российской Федерации</w:t>
            </w:r>
          </w:p>
        </w:tc>
        <w:tc>
          <w:tcPr>
            <w:tcW w:w="7391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Брянск —160</w:t>
            </w:r>
            <w:r w:rsidRPr="0009373C">
              <w:rPr>
                <w:sz w:val="24"/>
                <w:lang w:val="ru-RU"/>
              </w:rPr>
              <w:t>км (через Рославль)</w:t>
            </w:r>
          </w:p>
        </w:tc>
      </w:tr>
      <w:tr w:rsidR="00E07E4D" w:rsidRPr="005E290A">
        <w:trPr>
          <w:trHeight w:hRule="exact" w:val="286"/>
        </w:trPr>
        <w:tc>
          <w:tcPr>
            <w:tcW w:w="8531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391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 – Ершичский район, 5км.</w:t>
            </w:r>
          </w:p>
        </w:tc>
      </w:tr>
    </w:tbl>
    <w:p w:rsidR="00E07E4D" w:rsidRPr="0009373C" w:rsidRDefault="00E07E4D">
      <w:pPr>
        <w:rPr>
          <w:sz w:val="24"/>
          <w:lang w:val="ru-RU"/>
        </w:rPr>
        <w:sectPr w:rsidR="00E07E4D" w:rsidRPr="0009373C">
          <w:headerReference w:type="default" r:id="rId9"/>
          <w:pgSz w:w="16840" w:h="11910" w:orient="landscape"/>
          <w:pgMar w:top="980" w:right="440" w:bottom="280" w:left="240" w:header="743" w:footer="0" w:gutter="0"/>
          <w:pgNumType w:start="2"/>
          <w:cols w:space="720"/>
        </w:sectPr>
      </w:pPr>
    </w:p>
    <w:p w:rsidR="00E07E4D" w:rsidRPr="0009373C" w:rsidRDefault="00E07E4D">
      <w:pPr>
        <w:spacing w:before="2"/>
        <w:rPr>
          <w:b/>
          <w:sz w:val="25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E07E4D" w:rsidRPr="00790086">
        <w:trPr>
          <w:trHeight w:hRule="exact" w:val="286"/>
        </w:trPr>
        <w:tc>
          <w:tcPr>
            <w:tcW w:w="8531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муниципального образования</w:t>
            </w:r>
          </w:p>
        </w:tc>
        <w:tc>
          <w:tcPr>
            <w:tcW w:w="7391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09373C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Шумячи 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sz w:val="24"/>
                  <w:lang w:val="ru-RU"/>
                </w:rPr>
                <w:t xml:space="preserve">30 </w:t>
              </w:r>
              <w:r w:rsidRPr="0009373C">
                <w:rPr>
                  <w:i/>
                  <w:sz w:val="24"/>
                  <w:lang w:val="ru-RU"/>
                </w:rPr>
                <w:t>км</w:t>
              </w:r>
            </w:smartTag>
            <w:r w:rsidRPr="0009373C">
              <w:rPr>
                <w:i/>
                <w:sz w:val="24"/>
                <w:lang w:val="ru-RU"/>
              </w:rPr>
              <w:t xml:space="preserve">, </w:t>
            </w:r>
            <w:r w:rsidRPr="0009373C">
              <w:rPr>
                <w:sz w:val="24"/>
                <w:lang w:val="ru-RU"/>
              </w:rPr>
              <w:t xml:space="preserve">г. Рославль – 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4"/>
                  <w:lang w:val="ru-RU"/>
                </w:rPr>
                <w:t>35</w:t>
              </w:r>
              <w:r w:rsidRPr="0009373C">
                <w:rPr>
                  <w:sz w:val="24"/>
                  <w:lang w:val="ru-RU"/>
                </w:rPr>
                <w:t xml:space="preserve"> км</w:t>
              </w:r>
            </w:smartTag>
          </w:p>
        </w:tc>
      </w:tr>
      <w:tr w:rsidR="00E07E4D" w:rsidRPr="00790086">
        <w:trPr>
          <w:trHeight w:hRule="exact" w:val="286"/>
        </w:trPr>
        <w:tc>
          <w:tcPr>
            <w:tcW w:w="8531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населенного пункта</w:t>
            </w:r>
          </w:p>
        </w:tc>
        <w:tc>
          <w:tcPr>
            <w:tcW w:w="7391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Находится в границах </w:t>
            </w:r>
            <w:r>
              <w:rPr>
                <w:sz w:val="24"/>
                <w:lang w:val="ru-RU"/>
              </w:rPr>
              <w:t>д. Егровка</w:t>
            </w:r>
          </w:p>
        </w:tc>
      </w:tr>
      <w:tr w:rsidR="00E07E4D" w:rsidRPr="00790086">
        <w:trPr>
          <w:trHeight w:hRule="exact" w:val="838"/>
        </w:trPr>
        <w:tc>
          <w:tcPr>
            <w:tcW w:w="8531" w:type="dxa"/>
          </w:tcPr>
          <w:p w:rsidR="00E07E4D" w:rsidRPr="0009373C" w:rsidRDefault="00E07E4D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ближайших автомагистралей и автомобильных дорог</w:t>
            </w:r>
          </w:p>
        </w:tc>
        <w:tc>
          <w:tcPr>
            <w:tcW w:w="7391" w:type="dxa"/>
          </w:tcPr>
          <w:p w:rsidR="00E07E4D" w:rsidRPr="0009373C" w:rsidRDefault="00E07E4D">
            <w:pPr>
              <w:pStyle w:val="TableParagraph"/>
              <w:spacing w:line="240" w:lineRule="auto"/>
              <w:ind w:right="206"/>
              <w:jc w:val="bot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Федеральная Трасса «М1.Москва-Минск» 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09373C">
                <w:rPr>
                  <w:sz w:val="24"/>
                  <w:lang w:val="ru-RU"/>
                </w:rPr>
                <w:t>140 км</w:t>
              </w:r>
            </w:smartTag>
            <w:r w:rsidRPr="0009373C">
              <w:rPr>
                <w:sz w:val="24"/>
                <w:lang w:val="ru-RU"/>
              </w:rPr>
              <w:t>, трасса</w:t>
            </w:r>
            <w:r w:rsidRPr="0009373C">
              <w:rPr>
                <w:spacing w:val="-19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А141(р120) Смоленск-Орел-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09373C">
                <w:rPr>
                  <w:sz w:val="24"/>
                  <w:lang w:val="ru-RU"/>
                </w:rPr>
                <w:t>31 км</w:t>
              </w:r>
            </w:smartTag>
            <w:r w:rsidRPr="0009373C">
              <w:rPr>
                <w:sz w:val="24"/>
                <w:lang w:val="ru-RU"/>
              </w:rPr>
              <w:t xml:space="preserve">, А 130 Варшавское шоссе(Калужское)-29км А 240 (м13) Брянск-Гомель- 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09373C">
                <w:rPr>
                  <w:sz w:val="24"/>
                  <w:lang w:val="ru-RU"/>
                </w:rPr>
                <w:t>160</w:t>
              </w:r>
              <w:r w:rsidRPr="0009373C">
                <w:rPr>
                  <w:spacing w:val="-30"/>
                  <w:sz w:val="24"/>
                  <w:lang w:val="ru-RU"/>
                </w:rPr>
                <w:t xml:space="preserve"> </w:t>
              </w:r>
              <w:r w:rsidRPr="0009373C">
                <w:rPr>
                  <w:sz w:val="24"/>
                  <w:lang w:val="ru-RU"/>
                </w:rPr>
                <w:t>км</w:t>
              </w:r>
            </w:smartTag>
          </w:p>
        </w:tc>
      </w:tr>
      <w:tr w:rsidR="00E07E4D" w:rsidRPr="00790086">
        <w:trPr>
          <w:trHeight w:hRule="exact" w:val="288"/>
        </w:trPr>
        <w:tc>
          <w:tcPr>
            <w:tcW w:w="8531" w:type="dxa"/>
          </w:tcPr>
          <w:p w:rsidR="00E07E4D" w:rsidRDefault="00E07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 ближайшей железнодорожной станции</w:t>
            </w:r>
          </w:p>
        </w:tc>
        <w:tc>
          <w:tcPr>
            <w:tcW w:w="7391" w:type="dxa"/>
          </w:tcPr>
          <w:p w:rsidR="00E07E4D" w:rsidRPr="0009373C" w:rsidRDefault="00E07E4D">
            <w:pPr>
              <w:pStyle w:val="TableParagraph"/>
              <w:spacing w:line="270" w:lineRule="exact"/>
              <w:ind w:left="163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Железнодорожная станция г.</w:t>
            </w:r>
            <w:r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Рославль Смоленской области 30км.</w:t>
            </w:r>
          </w:p>
        </w:tc>
      </w:tr>
    </w:tbl>
    <w:p w:rsidR="00E07E4D" w:rsidRPr="0009373C" w:rsidRDefault="00E07E4D">
      <w:pPr>
        <w:spacing w:before="6"/>
        <w:rPr>
          <w:b/>
          <w:sz w:val="14"/>
          <w:lang w:val="ru-RU"/>
        </w:rPr>
      </w:pPr>
    </w:p>
    <w:p w:rsidR="00E07E4D" w:rsidRPr="0092278B" w:rsidRDefault="00E07E4D">
      <w:pPr>
        <w:pStyle w:val="a3"/>
        <w:ind w:left="326"/>
        <w:rPr>
          <w:color w:val="000000"/>
        </w:rPr>
      </w:pPr>
      <w:r w:rsidRPr="0092278B">
        <w:rPr>
          <w:color w:val="000000"/>
        </w:rPr>
        <w:t>Доступ к площадке</w:t>
      </w:r>
    </w:p>
    <w:p w:rsidR="00E07E4D" w:rsidRPr="0092278B" w:rsidRDefault="00E07E4D">
      <w:pPr>
        <w:spacing w:before="2"/>
        <w:rPr>
          <w:b/>
          <w:color w:val="000000"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790086" w:rsidRPr="0092278B">
        <w:trPr>
          <w:trHeight w:hRule="exact" w:val="286"/>
        </w:trPr>
        <w:tc>
          <w:tcPr>
            <w:tcW w:w="8531" w:type="dxa"/>
          </w:tcPr>
          <w:p w:rsidR="00E07E4D" w:rsidRPr="0092278B" w:rsidRDefault="00E07E4D">
            <w:pPr>
              <w:pStyle w:val="TableParagraph"/>
              <w:spacing w:line="273" w:lineRule="exact"/>
              <w:rPr>
                <w:b/>
                <w:color w:val="000000"/>
                <w:sz w:val="24"/>
              </w:rPr>
            </w:pPr>
            <w:r w:rsidRPr="0092278B">
              <w:rPr>
                <w:b/>
                <w:color w:val="000000"/>
                <w:sz w:val="24"/>
              </w:rPr>
              <w:t>Автомобильное сообщение</w:t>
            </w:r>
          </w:p>
        </w:tc>
        <w:tc>
          <w:tcPr>
            <w:tcW w:w="7391" w:type="dxa"/>
          </w:tcPr>
          <w:p w:rsidR="00E07E4D" w:rsidRPr="0092278B" w:rsidRDefault="00E07E4D">
            <w:pPr>
              <w:rPr>
                <w:color w:val="000000"/>
              </w:rPr>
            </w:pPr>
          </w:p>
        </w:tc>
      </w:tr>
      <w:tr w:rsidR="00790086" w:rsidRPr="0092278B">
        <w:trPr>
          <w:trHeight w:hRule="exact" w:val="1390"/>
        </w:trPr>
        <w:tc>
          <w:tcPr>
            <w:tcW w:w="8531" w:type="dxa"/>
          </w:tcPr>
          <w:p w:rsidR="00E07E4D" w:rsidRPr="0092278B" w:rsidRDefault="00E07E4D">
            <w:pPr>
              <w:pStyle w:val="TableParagraph"/>
              <w:spacing w:line="240" w:lineRule="auto"/>
              <w:rPr>
                <w:color w:val="000000"/>
                <w:sz w:val="24"/>
                <w:lang w:val="ru-RU"/>
              </w:rPr>
            </w:pP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Описание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всех существующих </w:t>
            </w:r>
            <w:r w:rsidRPr="0092278B">
              <w:rPr>
                <w:color w:val="000000"/>
                <w:spacing w:val="-5"/>
                <w:sz w:val="24"/>
                <w:lang w:val="ru-RU"/>
              </w:rPr>
              <w:t xml:space="preserve">автомобильных </w:t>
            </w: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дорог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ведущих </w:t>
            </w:r>
            <w:r w:rsidRPr="0092278B">
              <w:rPr>
                <w:color w:val="000000"/>
                <w:sz w:val="24"/>
                <w:lang w:val="ru-RU"/>
              </w:rPr>
              <w:t xml:space="preserve">к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участку </w:t>
            </w:r>
            <w:r w:rsidRPr="0092278B">
              <w:rPr>
                <w:color w:val="000000"/>
                <w:sz w:val="24"/>
                <w:lang w:val="ru-RU"/>
              </w:rPr>
              <w:t xml:space="preserve">(тип </w:t>
            </w: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покрытия, </w:t>
            </w:r>
            <w:r w:rsidRPr="0092278B">
              <w:rPr>
                <w:color w:val="000000"/>
                <w:spacing w:val="-5"/>
                <w:sz w:val="24"/>
                <w:lang w:val="ru-RU"/>
              </w:rPr>
              <w:t xml:space="preserve">количество </w:t>
            </w: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полос,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ограничения </w:t>
            </w: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для транспорта </w:t>
            </w:r>
            <w:r w:rsidRPr="0092278B">
              <w:rPr>
                <w:color w:val="000000"/>
                <w:sz w:val="24"/>
                <w:lang w:val="ru-RU"/>
              </w:rPr>
              <w:t xml:space="preserve">с </w:t>
            </w:r>
            <w:r w:rsidRPr="0092278B">
              <w:rPr>
                <w:color w:val="000000"/>
                <w:spacing w:val="-5"/>
                <w:sz w:val="24"/>
                <w:lang w:val="ru-RU"/>
              </w:rPr>
              <w:t xml:space="preserve">точки </w:t>
            </w: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зрения </w:t>
            </w:r>
            <w:r w:rsidRPr="0092278B">
              <w:rPr>
                <w:color w:val="000000"/>
                <w:sz w:val="24"/>
                <w:lang w:val="ru-RU"/>
              </w:rPr>
              <w:t xml:space="preserve">веса, </w:t>
            </w: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высоты,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давления, </w:t>
            </w: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доступа </w:t>
            </w:r>
            <w:r w:rsidRPr="0092278B">
              <w:rPr>
                <w:color w:val="000000"/>
                <w:spacing w:val="-5"/>
                <w:sz w:val="24"/>
                <w:lang w:val="ru-RU"/>
              </w:rPr>
              <w:t xml:space="preserve">грузовиков </w:t>
            </w:r>
            <w:r w:rsidRPr="0092278B">
              <w:rPr>
                <w:color w:val="000000"/>
                <w:sz w:val="24"/>
                <w:lang w:val="ru-RU"/>
              </w:rPr>
              <w:t xml:space="preserve">и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дорожной техники, специальные </w:t>
            </w: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дневные или сезонные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режимы движения) </w:t>
            </w:r>
            <w:r w:rsidRPr="0092278B">
              <w:rPr>
                <w:color w:val="000000"/>
                <w:sz w:val="24"/>
                <w:lang w:val="ru-RU"/>
              </w:rPr>
              <w:t xml:space="preserve">и </w:t>
            </w:r>
            <w:r w:rsidRPr="0092278B">
              <w:rPr>
                <w:color w:val="000000"/>
                <w:spacing w:val="-5"/>
                <w:sz w:val="24"/>
                <w:lang w:val="ru-RU"/>
              </w:rPr>
              <w:t xml:space="preserve">расстояние </w:t>
            </w:r>
            <w:r w:rsidRPr="0092278B">
              <w:rPr>
                <w:color w:val="000000"/>
                <w:sz w:val="24"/>
                <w:lang w:val="ru-RU"/>
              </w:rPr>
              <w:t xml:space="preserve">до </w:t>
            </w: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дороги, </w:t>
            </w:r>
            <w:r w:rsidRPr="0092278B">
              <w:rPr>
                <w:color w:val="000000"/>
                <w:sz w:val="24"/>
                <w:lang w:val="ru-RU"/>
              </w:rPr>
              <w:t xml:space="preserve">если </w:t>
            </w: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она </w:t>
            </w:r>
            <w:r w:rsidRPr="0092278B">
              <w:rPr>
                <w:color w:val="000000"/>
                <w:sz w:val="24"/>
                <w:lang w:val="ru-RU"/>
              </w:rPr>
              <w:t xml:space="preserve">не </w:t>
            </w:r>
            <w:r w:rsidRPr="0092278B">
              <w:rPr>
                <w:color w:val="000000"/>
                <w:spacing w:val="-6"/>
                <w:sz w:val="24"/>
                <w:lang w:val="ru-RU"/>
              </w:rPr>
              <w:t xml:space="preserve">подходит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вплотную </w:t>
            </w:r>
            <w:r w:rsidRPr="0092278B">
              <w:rPr>
                <w:color w:val="000000"/>
                <w:sz w:val="24"/>
                <w:lang w:val="ru-RU"/>
              </w:rPr>
              <w:t xml:space="preserve">к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>площадке</w:t>
            </w:r>
          </w:p>
        </w:tc>
        <w:tc>
          <w:tcPr>
            <w:tcW w:w="7391" w:type="dxa"/>
          </w:tcPr>
          <w:p w:rsidR="00E07E4D" w:rsidRPr="0092278B" w:rsidRDefault="00E07E4D">
            <w:pPr>
              <w:pStyle w:val="TableParagraph"/>
              <w:spacing w:line="240" w:lineRule="auto"/>
              <w:rPr>
                <w:color w:val="000000"/>
                <w:sz w:val="24"/>
                <w:lang w:val="ru-RU"/>
              </w:rPr>
            </w:pPr>
            <w:r w:rsidRPr="0092278B">
              <w:rPr>
                <w:color w:val="000000"/>
                <w:sz w:val="24"/>
                <w:lang w:val="ru-RU"/>
              </w:rPr>
              <w:t xml:space="preserve">Подъезд в направлении площадки осуществляется по дороге               с. Ершичи - д. Литвиновка. Дорожное покрытие асфальт (две полосы) </w:t>
            </w:r>
          </w:p>
        </w:tc>
      </w:tr>
      <w:tr w:rsidR="00790086" w:rsidRPr="0092278B">
        <w:trPr>
          <w:trHeight w:hRule="exact" w:val="286"/>
        </w:trPr>
        <w:tc>
          <w:tcPr>
            <w:tcW w:w="8531" w:type="dxa"/>
          </w:tcPr>
          <w:p w:rsidR="00E07E4D" w:rsidRPr="0092278B" w:rsidRDefault="00E07E4D">
            <w:pPr>
              <w:pStyle w:val="TableParagraph"/>
              <w:spacing w:line="273" w:lineRule="exact"/>
              <w:rPr>
                <w:b/>
                <w:color w:val="000000"/>
                <w:sz w:val="24"/>
                <w:lang w:val="ru-RU"/>
              </w:rPr>
            </w:pPr>
            <w:r w:rsidRPr="0092278B">
              <w:rPr>
                <w:b/>
                <w:color w:val="000000"/>
                <w:sz w:val="24"/>
                <w:lang w:val="ru-RU"/>
              </w:rPr>
              <w:t>Железнодорожное сообщение</w:t>
            </w:r>
          </w:p>
        </w:tc>
        <w:tc>
          <w:tcPr>
            <w:tcW w:w="7391" w:type="dxa"/>
          </w:tcPr>
          <w:p w:rsidR="00E07E4D" w:rsidRPr="0092278B" w:rsidRDefault="00E07E4D">
            <w:pPr>
              <w:rPr>
                <w:color w:val="000000"/>
                <w:lang w:val="ru-RU"/>
              </w:rPr>
            </w:pPr>
          </w:p>
        </w:tc>
      </w:tr>
      <w:tr w:rsidR="00790086" w:rsidRPr="0092278B">
        <w:trPr>
          <w:trHeight w:hRule="exact" w:val="838"/>
        </w:trPr>
        <w:tc>
          <w:tcPr>
            <w:tcW w:w="8531" w:type="dxa"/>
          </w:tcPr>
          <w:p w:rsidR="00E07E4D" w:rsidRPr="0092278B" w:rsidRDefault="00E07E4D">
            <w:pPr>
              <w:pStyle w:val="TableParagraph"/>
              <w:spacing w:line="240" w:lineRule="auto"/>
              <w:ind w:right="388"/>
              <w:rPr>
                <w:color w:val="000000"/>
                <w:sz w:val="24"/>
                <w:lang w:val="ru-RU"/>
              </w:rPr>
            </w:pP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Описание </w:t>
            </w:r>
            <w:r w:rsidRPr="0092278B">
              <w:rPr>
                <w:color w:val="000000"/>
                <w:spacing w:val="-6"/>
                <w:sz w:val="24"/>
                <w:lang w:val="ru-RU"/>
              </w:rPr>
              <w:t xml:space="preserve">железнодорожных </w:t>
            </w:r>
            <w:r w:rsidRPr="0092278B">
              <w:rPr>
                <w:color w:val="000000"/>
                <w:spacing w:val="-5"/>
                <w:sz w:val="24"/>
                <w:lang w:val="ru-RU"/>
              </w:rPr>
              <w:t xml:space="preserve">подъездных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путей (тип, </w:t>
            </w:r>
            <w:r w:rsidRPr="0092278B">
              <w:rPr>
                <w:color w:val="000000"/>
                <w:spacing w:val="-5"/>
                <w:sz w:val="24"/>
                <w:lang w:val="ru-RU"/>
              </w:rPr>
              <w:t xml:space="preserve">протяженность, другое); </w:t>
            </w: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при </w:t>
            </w:r>
            <w:r w:rsidRPr="0092278B">
              <w:rPr>
                <w:color w:val="000000"/>
                <w:sz w:val="24"/>
                <w:lang w:val="ru-RU"/>
              </w:rPr>
              <w:t xml:space="preserve">их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отсутствии </w:t>
            </w:r>
            <w:r w:rsidRPr="0092278B">
              <w:rPr>
                <w:color w:val="000000"/>
                <w:sz w:val="24"/>
                <w:lang w:val="ru-RU"/>
              </w:rPr>
              <w:t xml:space="preserve">-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информация </w:t>
            </w:r>
            <w:r w:rsidRPr="0092278B">
              <w:rPr>
                <w:color w:val="000000"/>
                <w:sz w:val="24"/>
                <w:lang w:val="ru-RU"/>
              </w:rPr>
              <w:t xml:space="preserve">о 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>возможности строительства ветки от</w:t>
            </w:r>
          </w:p>
          <w:p w:rsidR="00E07E4D" w:rsidRPr="0092278B" w:rsidRDefault="00E07E4D">
            <w:pPr>
              <w:pStyle w:val="TableParagraph"/>
              <w:spacing w:line="240" w:lineRule="auto"/>
              <w:rPr>
                <w:color w:val="000000"/>
                <w:sz w:val="24"/>
                <w:lang w:val="ru-RU"/>
              </w:rPr>
            </w:pPr>
            <w:r w:rsidRPr="0092278B">
              <w:rPr>
                <w:color w:val="000000"/>
                <w:spacing w:val="-4"/>
                <w:sz w:val="24"/>
                <w:lang w:val="ru-RU"/>
              </w:rPr>
              <w:t xml:space="preserve">ближайшей железной </w:t>
            </w:r>
            <w:r w:rsidRPr="0092278B">
              <w:rPr>
                <w:color w:val="000000"/>
                <w:spacing w:val="-3"/>
                <w:sz w:val="24"/>
                <w:lang w:val="ru-RU"/>
              </w:rPr>
              <w:t xml:space="preserve">дороги,  </w:t>
            </w:r>
            <w:r w:rsidRPr="0092278B">
              <w:rPr>
                <w:color w:val="000000"/>
                <w:spacing w:val="-5"/>
                <w:sz w:val="24"/>
                <w:lang w:val="ru-RU"/>
              </w:rPr>
              <w:t xml:space="preserve">расстояние </w:t>
            </w:r>
            <w:r w:rsidRPr="0092278B">
              <w:rPr>
                <w:color w:val="000000"/>
                <w:sz w:val="24"/>
                <w:lang w:val="ru-RU"/>
              </w:rPr>
              <w:t xml:space="preserve">до </w:t>
            </w:r>
            <w:r w:rsidRPr="0092278B">
              <w:rPr>
                <w:color w:val="000000"/>
                <w:spacing w:val="-5"/>
                <w:sz w:val="24"/>
                <w:lang w:val="ru-RU"/>
              </w:rPr>
              <w:t xml:space="preserve">точки, </w:t>
            </w:r>
            <w:r w:rsidRPr="0092278B">
              <w:rPr>
                <w:color w:val="000000"/>
                <w:spacing w:val="-8"/>
                <w:sz w:val="24"/>
                <w:lang w:val="ru-RU"/>
              </w:rPr>
              <w:t xml:space="preserve">откуда </w:t>
            </w:r>
            <w:r w:rsidRPr="0092278B">
              <w:rPr>
                <w:color w:val="000000"/>
                <w:spacing w:val="-5"/>
                <w:sz w:val="24"/>
                <w:lang w:val="ru-RU"/>
              </w:rPr>
              <w:t xml:space="preserve">возможно </w:t>
            </w:r>
            <w:r w:rsidRPr="0092278B">
              <w:rPr>
                <w:color w:val="000000"/>
                <w:spacing w:val="-4"/>
                <w:sz w:val="24"/>
                <w:lang w:val="ru-RU"/>
              </w:rPr>
              <w:t>ответвление</w:t>
            </w:r>
          </w:p>
        </w:tc>
        <w:tc>
          <w:tcPr>
            <w:tcW w:w="7391" w:type="dxa"/>
          </w:tcPr>
          <w:p w:rsidR="00E07E4D" w:rsidRPr="0092278B" w:rsidRDefault="00E07E4D">
            <w:pPr>
              <w:pStyle w:val="TableParagraph"/>
              <w:rPr>
                <w:color w:val="000000"/>
                <w:sz w:val="24"/>
              </w:rPr>
            </w:pPr>
            <w:r w:rsidRPr="0092278B">
              <w:rPr>
                <w:color w:val="000000"/>
                <w:sz w:val="24"/>
              </w:rPr>
              <w:t>нет</w:t>
            </w:r>
          </w:p>
        </w:tc>
      </w:tr>
      <w:tr w:rsidR="00790086" w:rsidRPr="0092278B">
        <w:trPr>
          <w:trHeight w:hRule="exact" w:val="288"/>
        </w:trPr>
        <w:tc>
          <w:tcPr>
            <w:tcW w:w="8531" w:type="dxa"/>
          </w:tcPr>
          <w:p w:rsidR="00E07E4D" w:rsidRPr="0092278B" w:rsidRDefault="00E07E4D">
            <w:pPr>
              <w:pStyle w:val="TableParagraph"/>
              <w:spacing w:line="273" w:lineRule="exact"/>
              <w:rPr>
                <w:b/>
                <w:color w:val="000000"/>
                <w:sz w:val="24"/>
              </w:rPr>
            </w:pPr>
            <w:r w:rsidRPr="0092278B">
              <w:rPr>
                <w:b/>
                <w:color w:val="000000"/>
                <w:sz w:val="24"/>
              </w:rPr>
              <w:t>Иное сообщение</w:t>
            </w:r>
          </w:p>
        </w:tc>
        <w:tc>
          <w:tcPr>
            <w:tcW w:w="7391" w:type="dxa"/>
          </w:tcPr>
          <w:p w:rsidR="00E07E4D" w:rsidRPr="0092278B" w:rsidRDefault="00E07E4D">
            <w:pPr>
              <w:rPr>
                <w:color w:val="000000"/>
              </w:rPr>
            </w:pPr>
          </w:p>
        </w:tc>
      </w:tr>
    </w:tbl>
    <w:p w:rsidR="00E07E4D" w:rsidRDefault="00E07E4D">
      <w:pPr>
        <w:spacing w:before="6"/>
        <w:rPr>
          <w:b/>
          <w:sz w:val="14"/>
        </w:rPr>
      </w:pPr>
    </w:p>
    <w:p w:rsidR="00E07E4D" w:rsidRPr="0009373C" w:rsidRDefault="00E07E4D">
      <w:pPr>
        <w:pStyle w:val="a3"/>
        <w:ind w:left="326"/>
        <w:rPr>
          <w:lang w:val="ru-RU"/>
        </w:rPr>
      </w:pPr>
      <w:r w:rsidRPr="0009373C">
        <w:rPr>
          <w:lang w:val="ru-RU"/>
        </w:rPr>
        <w:t>Основные параметры зданий и сооружений, расположенных на площадке</w:t>
      </w:r>
    </w:p>
    <w:p w:rsidR="00E07E4D" w:rsidRPr="0009373C" w:rsidRDefault="00E07E4D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260"/>
        <w:gridCol w:w="2245"/>
        <w:gridCol w:w="1778"/>
        <w:gridCol w:w="1781"/>
        <w:gridCol w:w="2438"/>
        <w:gridCol w:w="1102"/>
        <w:gridCol w:w="1800"/>
        <w:gridCol w:w="1781"/>
      </w:tblGrid>
      <w:tr w:rsidR="00E07E4D" w:rsidTr="00790086">
        <w:trPr>
          <w:trHeight w:hRule="exact" w:val="838"/>
        </w:trPr>
        <w:tc>
          <w:tcPr>
            <w:tcW w:w="1836" w:type="dxa"/>
            <w:vAlign w:val="center"/>
          </w:tcPr>
          <w:p w:rsidR="00E07E4D" w:rsidRDefault="00E07E4D" w:rsidP="00790086">
            <w:pPr>
              <w:pStyle w:val="TableParagraph"/>
              <w:spacing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здания, сооружения</w:t>
            </w:r>
          </w:p>
        </w:tc>
        <w:tc>
          <w:tcPr>
            <w:tcW w:w="1260" w:type="dxa"/>
            <w:vAlign w:val="center"/>
          </w:tcPr>
          <w:p w:rsidR="00E07E4D" w:rsidRDefault="00E07E4D" w:rsidP="00790086">
            <w:pPr>
              <w:pStyle w:val="TableParagraph"/>
              <w:spacing w:before="133" w:line="240" w:lineRule="auto"/>
              <w:ind w:left="487" w:hanging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 м2</w:t>
            </w:r>
          </w:p>
        </w:tc>
        <w:tc>
          <w:tcPr>
            <w:tcW w:w="2245" w:type="dxa"/>
            <w:vAlign w:val="center"/>
          </w:tcPr>
          <w:p w:rsidR="00E07E4D" w:rsidRDefault="00E07E4D" w:rsidP="00790086">
            <w:pPr>
              <w:pStyle w:val="TableParagraph"/>
              <w:spacing w:before="133" w:line="240" w:lineRule="auto"/>
              <w:ind w:left="424" w:right="197" w:hanging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Длина, ширина, сетка колонн</w:t>
            </w:r>
          </w:p>
        </w:tc>
        <w:tc>
          <w:tcPr>
            <w:tcW w:w="1778" w:type="dxa"/>
            <w:vAlign w:val="center"/>
          </w:tcPr>
          <w:p w:rsidR="00E07E4D" w:rsidRDefault="00E07E4D" w:rsidP="00790086">
            <w:pPr>
              <w:pStyle w:val="TableParagraph"/>
              <w:spacing w:before="8" w:line="240" w:lineRule="auto"/>
              <w:ind w:left="0"/>
              <w:jc w:val="center"/>
              <w:rPr>
                <w:b/>
                <w:sz w:val="23"/>
              </w:rPr>
            </w:pPr>
          </w:p>
          <w:p w:rsidR="00E07E4D" w:rsidRDefault="00E07E4D" w:rsidP="00790086">
            <w:pPr>
              <w:pStyle w:val="TableParagraph"/>
              <w:spacing w:line="240" w:lineRule="auto"/>
              <w:ind w:lef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Этажность</w:t>
            </w:r>
          </w:p>
        </w:tc>
        <w:tc>
          <w:tcPr>
            <w:tcW w:w="1781" w:type="dxa"/>
            <w:vAlign w:val="center"/>
          </w:tcPr>
          <w:p w:rsidR="00E07E4D" w:rsidRDefault="00E07E4D" w:rsidP="00790086">
            <w:pPr>
              <w:pStyle w:val="TableParagraph"/>
              <w:spacing w:before="133" w:line="240" w:lineRule="auto"/>
              <w:ind w:left="806" w:right="58" w:hanging="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Высота этажа, м</w:t>
            </w:r>
          </w:p>
        </w:tc>
        <w:tc>
          <w:tcPr>
            <w:tcW w:w="2438" w:type="dxa"/>
            <w:vAlign w:val="center"/>
          </w:tcPr>
          <w:p w:rsidR="00E07E4D" w:rsidRDefault="00E07E4D" w:rsidP="00790086">
            <w:pPr>
              <w:pStyle w:val="TableParagraph"/>
              <w:spacing w:line="240" w:lineRule="auto"/>
              <w:ind w:left="390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Строительный материал конструкций</w:t>
            </w:r>
          </w:p>
        </w:tc>
        <w:tc>
          <w:tcPr>
            <w:tcW w:w="1102" w:type="dxa"/>
            <w:vAlign w:val="center"/>
          </w:tcPr>
          <w:p w:rsidR="00E07E4D" w:rsidRDefault="00E07E4D" w:rsidP="00790086">
            <w:pPr>
              <w:pStyle w:val="TableParagraph"/>
              <w:spacing w:line="240" w:lineRule="auto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износа,</w:t>
            </w:r>
          </w:p>
          <w:p w:rsidR="00E07E4D" w:rsidRDefault="00E07E4D" w:rsidP="00790086">
            <w:pPr>
              <w:pStyle w:val="TableParagraph"/>
              <w:spacing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E07E4D" w:rsidRDefault="00E07E4D" w:rsidP="00790086">
            <w:pPr>
              <w:pStyle w:val="TableParagraph"/>
              <w:spacing w:before="133" w:line="240" w:lineRule="auto"/>
              <w:ind w:left="158" w:right="174" w:hanging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расширения</w:t>
            </w:r>
          </w:p>
        </w:tc>
        <w:tc>
          <w:tcPr>
            <w:tcW w:w="1781" w:type="dxa"/>
            <w:vAlign w:val="center"/>
          </w:tcPr>
          <w:p w:rsidR="00E07E4D" w:rsidRDefault="00E07E4D" w:rsidP="00790086">
            <w:pPr>
              <w:pStyle w:val="TableParagraph"/>
              <w:spacing w:line="240" w:lineRule="auto"/>
              <w:ind w:left="12" w:right="13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Использования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5"/>
                <w:sz w:val="24"/>
              </w:rPr>
              <w:t xml:space="preserve">настоящее </w:t>
            </w:r>
            <w:r>
              <w:rPr>
                <w:b/>
                <w:spacing w:val="-4"/>
                <w:sz w:val="24"/>
              </w:rPr>
              <w:t>время</w:t>
            </w:r>
          </w:p>
        </w:tc>
      </w:tr>
      <w:tr w:rsidR="00E07E4D" w:rsidTr="00790086">
        <w:trPr>
          <w:trHeight w:hRule="exact" w:val="1296"/>
        </w:trPr>
        <w:tc>
          <w:tcPr>
            <w:tcW w:w="1836" w:type="dxa"/>
            <w:vAlign w:val="center"/>
          </w:tcPr>
          <w:p w:rsidR="00E07E4D" w:rsidRPr="00AB3014" w:rsidRDefault="00E07E4D" w:rsidP="00790086">
            <w:pPr>
              <w:pStyle w:val="TableParagraph"/>
              <w:spacing w:before="128" w:line="240" w:lineRule="auto"/>
              <w:ind w:left="179" w:hanging="4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Здание машинно-тракторной мастерской</w:t>
            </w:r>
          </w:p>
        </w:tc>
        <w:tc>
          <w:tcPr>
            <w:tcW w:w="1260" w:type="dxa"/>
            <w:vAlign w:val="center"/>
          </w:tcPr>
          <w:p w:rsidR="00E07E4D" w:rsidRPr="00AB3014" w:rsidRDefault="00E07E4D" w:rsidP="0079008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Около400</w:t>
            </w:r>
          </w:p>
        </w:tc>
        <w:tc>
          <w:tcPr>
            <w:tcW w:w="2245" w:type="dxa"/>
            <w:vAlign w:val="center"/>
          </w:tcPr>
          <w:p w:rsidR="00E07E4D" w:rsidRPr="00AB3014" w:rsidRDefault="00E07E4D" w:rsidP="00790086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80х50</w:t>
            </w:r>
          </w:p>
        </w:tc>
        <w:tc>
          <w:tcPr>
            <w:tcW w:w="1778" w:type="dxa"/>
            <w:vAlign w:val="center"/>
          </w:tcPr>
          <w:p w:rsidR="00E07E4D" w:rsidRPr="00AB3014" w:rsidRDefault="00E07E4D" w:rsidP="0079008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81" w:type="dxa"/>
            <w:vAlign w:val="center"/>
          </w:tcPr>
          <w:p w:rsidR="00E07E4D" w:rsidRPr="00AB3014" w:rsidRDefault="00E07E4D" w:rsidP="00790086">
            <w:pPr>
              <w:pStyle w:val="TableParagraph"/>
              <w:ind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438" w:type="dxa"/>
            <w:vAlign w:val="center"/>
          </w:tcPr>
          <w:p w:rsidR="00E07E4D" w:rsidRPr="00AB3014" w:rsidRDefault="00E07E4D" w:rsidP="00790086">
            <w:pPr>
              <w:pStyle w:val="TableParagraph"/>
              <w:spacing w:before="128" w:line="240" w:lineRule="auto"/>
              <w:ind w:left="214" w:right="143" w:hanging="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Кирп</w:t>
            </w:r>
            <w:bookmarkStart w:id="0" w:name="_GoBack"/>
            <w:bookmarkEnd w:id="0"/>
            <w:r>
              <w:rPr>
                <w:sz w:val="24"/>
                <w:lang w:val="ru-RU"/>
              </w:rPr>
              <w:t>ич красный,белый,жби</w:t>
            </w:r>
          </w:p>
        </w:tc>
        <w:tc>
          <w:tcPr>
            <w:tcW w:w="1102" w:type="dxa"/>
            <w:vAlign w:val="center"/>
          </w:tcPr>
          <w:p w:rsidR="00E07E4D" w:rsidRPr="001D6C40" w:rsidRDefault="00E07E4D" w:rsidP="007900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20%</w:t>
            </w:r>
          </w:p>
        </w:tc>
        <w:tc>
          <w:tcPr>
            <w:tcW w:w="1800" w:type="dxa"/>
            <w:vAlign w:val="center"/>
          </w:tcPr>
          <w:p w:rsidR="00E07E4D" w:rsidRDefault="00E07E4D" w:rsidP="00790086">
            <w:pPr>
              <w:pStyle w:val="TableParagraph"/>
              <w:spacing w:line="240" w:lineRule="auto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781" w:type="dxa"/>
            <w:vAlign w:val="center"/>
          </w:tcPr>
          <w:p w:rsidR="00E07E4D" w:rsidRDefault="00E07E4D" w:rsidP="00790086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23"/>
              </w:rPr>
            </w:pPr>
          </w:p>
          <w:p w:rsidR="00E07E4D" w:rsidRPr="00AB3014" w:rsidRDefault="00E07E4D" w:rsidP="00790086">
            <w:pPr>
              <w:pStyle w:val="TableParagraph"/>
              <w:spacing w:line="240" w:lineRule="auto"/>
              <w:ind w:left="828"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</w:tbl>
    <w:p w:rsidR="00E07E4D" w:rsidRDefault="00E07E4D">
      <w:pPr>
        <w:spacing w:before="6"/>
        <w:rPr>
          <w:b/>
          <w:sz w:val="14"/>
        </w:rPr>
      </w:pPr>
    </w:p>
    <w:p w:rsidR="00E07E4D" w:rsidRPr="0009373C" w:rsidRDefault="00E07E4D">
      <w:pPr>
        <w:pStyle w:val="a3"/>
        <w:ind w:left="326"/>
        <w:rPr>
          <w:lang w:val="ru-RU"/>
        </w:rPr>
      </w:pPr>
      <w:r w:rsidRPr="0009373C">
        <w:rPr>
          <w:lang w:val="ru-RU"/>
        </w:rPr>
        <w:t>Собственные транспортные коммуникации (на территории площадки)</w:t>
      </w:r>
    </w:p>
    <w:p w:rsidR="00E07E4D" w:rsidRPr="0009373C" w:rsidRDefault="00E07E4D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9"/>
      </w:tblGrid>
      <w:tr w:rsidR="00E07E4D">
        <w:trPr>
          <w:trHeight w:hRule="exact" w:val="286"/>
        </w:trPr>
        <w:tc>
          <w:tcPr>
            <w:tcW w:w="8233" w:type="dxa"/>
          </w:tcPr>
          <w:p w:rsidR="00E07E4D" w:rsidRDefault="00E07E4D">
            <w:pPr>
              <w:pStyle w:val="TableParagraph"/>
              <w:spacing w:line="273" w:lineRule="exact"/>
              <w:ind w:left="0" w:right="30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Тип коммуникаций</w:t>
            </w:r>
          </w:p>
        </w:tc>
        <w:tc>
          <w:tcPr>
            <w:tcW w:w="7689" w:type="dxa"/>
          </w:tcPr>
          <w:p w:rsidR="00E07E4D" w:rsidRDefault="00E07E4D">
            <w:pPr>
              <w:pStyle w:val="TableParagraph"/>
              <w:spacing w:line="273" w:lineRule="exact"/>
              <w:ind w:left="2762" w:right="2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(есть, нет)</w:t>
            </w:r>
          </w:p>
        </w:tc>
      </w:tr>
      <w:tr w:rsidR="00E07E4D" w:rsidRPr="00790086" w:rsidTr="005E290A">
        <w:trPr>
          <w:trHeight w:hRule="exact" w:val="909"/>
        </w:trPr>
        <w:tc>
          <w:tcPr>
            <w:tcW w:w="8233" w:type="dxa"/>
          </w:tcPr>
          <w:p w:rsidR="00E07E4D" w:rsidRPr="0009373C" w:rsidRDefault="00E07E4D">
            <w:pPr>
              <w:pStyle w:val="TableParagraph"/>
              <w:ind w:left="0" w:right="3101"/>
              <w:jc w:val="right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lastRenderedPageBreak/>
              <w:t xml:space="preserve">Автодорога </w:t>
            </w:r>
            <w:r w:rsidRPr="0009373C">
              <w:rPr>
                <w:spacing w:val="-3"/>
                <w:sz w:val="24"/>
                <w:lang w:val="ru-RU"/>
              </w:rPr>
              <w:t xml:space="preserve">(тип, покрытие, </w:t>
            </w:r>
            <w:r w:rsidRPr="0009373C">
              <w:rPr>
                <w:spacing w:val="-4"/>
                <w:sz w:val="24"/>
                <w:lang w:val="ru-RU"/>
              </w:rPr>
              <w:t xml:space="preserve">протяженность </w:t>
            </w:r>
            <w:r w:rsidRPr="0009373C">
              <w:rPr>
                <w:sz w:val="24"/>
                <w:lang w:val="ru-RU"/>
              </w:rPr>
              <w:t>и</w:t>
            </w:r>
            <w:r w:rsidRPr="0009373C">
              <w:rPr>
                <w:spacing w:val="-7"/>
                <w:sz w:val="24"/>
                <w:lang w:val="ru-RU"/>
              </w:rPr>
              <w:t xml:space="preserve"> т.д.)</w:t>
            </w:r>
          </w:p>
        </w:tc>
        <w:tc>
          <w:tcPr>
            <w:tcW w:w="7689" w:type="dxa"/>
          </w:tcPr>
          <w:p w:rsidR="00E07E4D" w:rsidRPr="00AB3014" w:rsidRDefault="00E07E4D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территории площадки имеется грунтовая дорога (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4"/>
                  <w:lang w:val="ru-RU"/>
                </w:rPr>
                <w:t>50 м</w:t>
              </w:r>
            </w:smartTag>
            <w:r>
              <w:rPr>
                <w:sz w:val="24"/>
                <w:lang w:val="ru-RU"/>
              </w:rPr>
              <w:t xml:space="preserve">) с твердым покрытием, проезжая для любого транспорта ежегодно, а так же площадка вокруг здания, в основании которого бетонные плиты. </w:t>
            </w:r>
          </w:p>
        </w:tc>
      </w:tr>
    </w:tbl>
    <w:p w:rsidR="00E07E4D" w:rsidRPr="00AB3014" w:rsidRDefault="00E07E4D">
      <w:pPr>
        <w:rPr>
          <w:sz w:val="24"/>
          <w:lang w:val="ru-RU"/>
        </w:rPr>
        <w:sectPr w:rsidR="00E07E4D" w:rsidRPr="00AB3014">
          <w:pgSz w:w="16840" w:h="11910" w:orient="landscape"/>
          <w:pgMar w:top="980" w:right="340" w:bottom="280" w:left="240" w:header="743" w:footer="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9"/>
      </w:tblGrid>
      <w:tr w:rsidR="00E07E4D" w:rsidRPr="009F6798">
        <w:trPr>
          <w:trHeight w:hRule="exact" w:val="286"/>
        </w:trPr>
        <w:tc>
          <w:tcPr>
            <w:tcW w:w="8233" w:type="dxa"/>
          </w:tcPr>
          <w:p w:rsidR="00E07E4D" w:rsidRPr="0009373C" w:rsidRDefault="00E07E4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lastRenderedPageBreak/>
              <w:t>Ж/д. ветка (тип, протяженность и т.д.)</w:t>
            </w:r>
          </w:p>
        </w:tc>
        <w:tc>
          <w:tcPr>
            <w:tcW w:w="7689" w:type="dxa"/>
          </w:tcPr>
          <w:p w:rsidR="00E07E4D" w:rsidRPr="009F6798" w:rsidRDefault="00E07E4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F6798">
              <w:rPr>
                <w:sz w:val="24"/>
                <w:lang w:val="ru-RU"/>
              </w:rPr>
              <w:t>нет</w:t>
            </w:r>
          </w:p>
        </w:tc>
      </w:tr>
      <w:tr w:rsidR="00E07E4D" w:rsidRPr="00790086">
        <w:trPr>
          <w:trHeight w:hRule="exact" w:val="562"/>
        </w:trPr>
        <w:tc>
          <w:tcPr>
            <w:tcW w:w="8233" w:type="dxa"/>
          </w:tcPr>
          <w:p w:rsidR="00E07E4D" w:rsidRPr="0009373C" w:rsidRDefault="00E07E4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Сети телекоммуникаций (телефон, интернет, иное)</w:t>
            </w:r>
          </w:p>
        </w:tc>
        <w:tc>
          <w:tcPr>
            <w:tcW w:w="7689" w:type="dxa"/>
          </w:tcPr>
          <w:p w:rsidR="00E07E4D" w:rsidRPr="0009373C" w:rsidRDefault="00E07E4D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Доступны все </w:t>
            </w:r>
            <w:r w:rsidRPr="0009373C">
              <w:rPr>
                <w:spacing w:val="-4"/>
                <w:sz w:val="24"/>
                <w:lang w:val="ru-RU"/>
              </w:rPr>
              <w:t xml:space="preserve">сотовые </w:t>
            </w:r>
            <w:r w:rsidRPr="0009373C">
              <w:rPr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09373C">
              <w:rPr>
                <w:spacing w:val="-4"/>
                <w:sz w:val="24"/>
                <w:lang w:val="ru-RU"/>
              </w:rPr>
              <w:t xml:space="preserve">стационарного </w:t>
            </w:r>
            <w:r w:rsidRPr="0009373C">
              <w:rPr>
                <w:spacing w:val="-3"/>
                <w:sz w:val="24"/>
                <w:lang w:val="ru-RU"/>
              </w:rPr>
              <w:t>телефона, интернета</w:t>
            </w:r>
          </w:p>
        </w:tc>
      </w:tr>
    </w:tbl>
    <w:p w:rsidR="00E07E4D" w:rsidRPr="0009373C" w:rsidRDefault="00E07E4D">
      <w:pPr>
        <w:spacing w:before="11"/>
        <w:rPr>
          <w:b/>
          <w:sz w:val="16"/>
          <w:lang w:val="ru-RU"/>
        </w:rPr>
      </w:pPr>
    </w:p>
    <w:p w:rsidR="00E07E4D" w:rsidRDefault="00E07E4D">
      <w:pPr>
        <w:pStyle w:val="a3"/>
        <w:ind w:left="326"/>
      </w:pPr>
      <w:r>
        <w:t>Характеристика инженерной инфраструктуры</w:t>
      </w:r>
    </w:p>
    <w:p w:rsidR="00E07E4D" w:rsidRDefault="00E07E4D">
      <w:pPr>
        <w:spacing w:before="7"/>
        <w:rPr>
          <w:b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342"/>
        <w:gridCol w:w="4565"/>
        <w:gridCol w:w="2621"/>
        <w:gridCol w:w="2410"/>
        <w:gridCol w:w="2888"/>
      </w:tblGrid>
      <w:tr w:rsidR="00E07E4D" w:rsidRPr="00790086" w:rsidTr="001D6C40">
        <w:trPr>
          <w:trHeight w:hRule="exact" w:val="1323"/>
        </w:trPr>
        <w:tc>
          <w:tcPr>
            <w:tcW w:w="2052" w:type="dxa"/>
          </w:tcPr>
          <w:p w:rsidR="00E07E4D" w:rsidRDefault="00E07E4D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E07E4D" w:rsidRDefault="00E07E4D">
            <w:pPr>
              <w:pStyle w:val="TableParagraph"/>
              <w:spacing w:line="262" w:lineRule="exact"/>
              <w:ind w:left="107" w:firstLine="705"/>
              <w:rPr>
                <w:b/>
                <w:sz w:val="24"/>
              </w:rPr>
            </w:pPr>
            <w:r>
              <w:rPr>
                <w:b/>
                <w:sz w:val="24"/>
              </w:rPr>
              <w:t>Вид инфраструктуры</w:t>
            </w:r>
          </w:p>
        </w:tc>
        <w:tc>
          <w:tcPr>
            <w:tcW w:w="1342" w:type="dxa"/>
          </w:tcPr>
          <w:p w:rsidR="00E07E4D" w:rsidRDefault="00E07E4D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E07E4D" w:rsidRDefault="00E07E4D">
            <w:pPr>
              <w:pStyle w:val="TableParagraph"/>
              <w:spacing w:line="262" w:lineRule="exact"/>
              <w:ind w:left="10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измерения</w:t>
            </w:r>
          </w:p>
        </w:tc>
        <w:tc>
          <w:tcPr>
            <w:tcW w:w="4565" w:type="dxa"/>
          </w:tcPr>
          <w:p w:rsidR="00E07E4D" w:rsidRPr="0009373C" w:rsidRDefault="00E07E4D">
            <w:pPr>
              <w:pStyle w:val="TableParagraph"/>
              <w:spacing w:before="133" w:line="262" w:lineRule="exact"/>
              <w:ind w:left="218" w:right="29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6"/>
                <w:sz w:val="24"/>
                <w:lang w:val="ru-RU"/>
              </w:rPr>
              <w:t xml:space="preserve">Удаленность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источника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подключения,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характеристика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сетей </w:t>
            </w:r>
            <w:r w:rsidRPr="0009373C">
              <w:rPr>
                <w:b/>
                <w:sz w:val="24"/>
                <w:lang w:val="ru-RU"/>
              </w:rPr>
              <w:t xml:space="preserve">и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объектов </w:t>
            </w:r>
            <w:r w:rsidRPr="0009373C">
              <w:rPr>
                <w:b/>
                <w:spacing w:val="-5"/>
                <w:sz w:val="24"/>
                <w:lang w:val="ru-RU"/>
              </w:rPr>
              <w:t>инфраструктуры</w:t>
            </w:r>
          </w:p>
        </w:tc>
        <w:tc>
          <w:tcPr>
            <w:tcW w:w="2621" w:type="dxa"/>
          </w:tcPr>
          <w:p w:rsidR="00E07E4D" w:rsidRPr="0009373C" w:rsidRDefault="00E07E4D">
            <w:pPr>
              <w:pStyle w:val="TableParagraph"/>
              <w:spacing w:line="228" w:lineRule="auto"/>
              <w:ind w:left="39" w:right="17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410" w:type="dxa"/>
          </w:tcPr>
          <w:p w:rsidR="00E07E4D" w:rsidRDefault="00E07E4D">
            <w:pPr>
              <w:pStyle w:val="TableParagraph"/>
              <w:spacing w:line="26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 подключение</w:t>
            </w:r>
          </w:p>
        </w:tc>
        <w:tc>
          <w:tcPr>
            <w:tcW w:w="2888" w:type="dxa"/>
          </w:tcPr>
          <w:p w:rsidR="00E07E4D" w:rsidRPr="0009373C" w:rsidRDefault="00E07E4D">
            <w:pPr>
              <w:pStyle w:val="TableParagraph"/>
              <w:spacing w:line="228" w:lineRule="auto"/>
              <w:ind w:left="31" w:right="104" w:hanging="1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4"/>
                <w:sz w:val="24"/>
                <w:lang w:val="ru-RU"/>
              </w:rPr>
              <w:t xml:space="preserve">Поставщики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услуг </w:t>
            </w:r>
            <w:r w:rsidRPr="0009373C">
              <w:rPr>
                <w:b/>
                <w:sz w:val="24"/>
                <w:lang w:val="ru-RU"/>
              </w:rPr>
              <w:t xml:space="preserve">(с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указанием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контактной </w:t>
            </w:r>
            <w:r w:rsidRPr="0009373C">
              <w:rPr>
                <w:b/>
                <w:spacing w:val="-5"/>
                <w:sz w:val="24"/>
                <w:lang w:val="ru-RU"/>
              </w:rPr>
              <w:t>информации)</w:t>
            </w:r>
          </w:p>
        </w:tc>
      </w:tr>
      <w:tr w:rsidR="00E07E4D" w:rsidRPr="00FB437A" w:rsidTr="00FB437A">
        <w:trPr>
          <w:trHeight w:hRule="exact" w:val="1276"/>
        </w:trPr>
        <w:tc>
          <w:tcPr>
            <w:tcW w:w="2052" w:type="dxa"/>
          </w:tcPr>
          <w:p w:rsidR="00E07E4D" w:rsidRDefault="00E07E4D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42" w:type="dxa"/>
          </w:tcPr>
          <w:p w:rsidR="00E07E4D" w:rsidRDefault="00E07E4D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куб. м/час</w:t>
            </w:r>
          </w:p>
        </w:tc>
        <w:tc>
          <w:tcPr>
            <w:tcW w:w="4565" w:type="dxa"/>
          </w:tcPr>
          <w:p w:rsidR="00E07E4D" w:rsidRPr="0009373C" w:rsidRDefault="00E07E4D">
            <w:pPr>
              <w:pStyle w:val="TableParagraph"/>
              <w:spacing w:line="258" w:lineRule="exact"/>
              <w:ind w:lef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границах населенного пункта проходит газопровод высокого давления</w:t>
            </w:r>
          </w:p>
        </w:tc>
        <w:tc>
          <w:tcPr>
            <w:tcW w:w="2621" w:type="dxa"/>
          </w:tcPr>
          <w:p w:rsidR="00E07E4D" w:rsidRDefault="00E07E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Ду 219(0.6МПа)</w:t>
            </w:r>
          </w:p>
        </w:tc>
        <w:tc>
          <w:tcPr>
            <w:tcW w:w="2410" w:type="dxa"/>
          </w:tcPr>
          <w:p w:rsidR="00E07E4D" w:rsidRPr="0040615A" w:rsidRDefault="00E07E4D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Перевод в газопровод низкого давления, объем работ и оборудование составит 2.1 млн.руб</w:t>
            </w:r>
          </w:p>
        </w:tc>
        <w:tc>
          <w:tcPr>
            <w:tcW w:w="2888" w:type="dxa"/>
          </w:tcPr>
          <w:p w:rsidR="00E07E4D" w:rsidRPr="001D6C40" w:rsidRDefault="00E07E4D" w:rsidP="004D24C7">
            <w:pPr>
              <w:pStyle w:val="TableParagraph"/>
              <w:spacing w:line="228" w:lineRule="auto"/>
              <w:ind w:left="0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АО «</w:t>
            </w:r>
            <w:r w:rsidRPr="0029552D">
              <w:rPr>
                <w:spacing w:val="-6"/>
                <w:sz w:val="24"/>
                <w:lang w:val="ru-RU"/>
              </w:rPr>
              <w:t>Газпро</w:t>
            </w:r>
            <w:r>
              <w:rPr>
                <w:spacing w:val="-6"/>
                <w:sz w:val="24"/>
                <w:lang w:val="ru-RU"/>
              </w:rPr>
              <w:t xml:space="preserve">м </w:t>
            </w:r>
            <w:r>
              <w:rPr>
                <w:spacing w:val="-5"/>
                <w:sz w:val="24"/>
                <w:lang w:val="ru-RU"/>
              </w:rPr>
              <w:t xml:space="preserve">газораспределение </w:t>
            </w:r>
            <w:r w:rsidRPr="0029552D">
              <w:rPr>
                <w:spacing w:val="-5"/>
                <w:sz w:val="24"/>
                <w:lang w:val="ru-RU"/>
              </w:rPr>
              <w:t>Смоленск</w:t>
            </w:r>
            <w:r>
              <w:rPr>
                <w:spacing w:val="-5"/>
                <w:sz w:val="24"/>
                <w:lang w:val="ru-RU"/>
              </w:rPr>
              <w:t>»</w:t>
            </w:r>
          </w:p>
        </w:tc>
      </w:tr>
      <w:tr w:rsidR="00E07E4D" w:rsidRPr="00FB437A" w:rsidTr="00FB437A">
        <w:trPr>
          <w:trHeight w:hRule="exact" w:val="1082"/>
        </w:trPr>
        <w:tc>
          <w:tcPr>
            <w:tcW w:w="2052" w:type="dxa"/>
          </w:tcPr>
          <w:p w:rsidR="00E07E4D" w:rsidRPr="0029552D" w:rsidRDefault="00E07E4D">
            <w:pPr>
              <w:pStyle w:val="TableParagraph"/>
              <w:spacing w:line="258" w:lineRule="exact"/>
              <w:ind w:left="160"/>
              <w:rPr>
                <w:sz w:val="24"/>
                <w:lang w:val="ru-RU"/>
              </w:rPr>
            </w:pPr>
            <w:r w:rsidRPr="0029552D">
              <w:rPr>
                <w:sz w:val="24"/>
                <w:lang w:val="ru-RU"/>
              </w:rPr>
              <w:t>Электроэнергия</w:t>
            </w:r>
          </w:p>
        </w:tc>
        <w:tc>
          <w:tcPr>
            <w:tcW w:w="1342" w:type="dxa"/>
          </w:tcPr>
          <w:p w:rsidR="00E07E4D" w:rsidRPr="0029552D" w:rsidRDefault="00E07E4D">
            <w:pPr>
              <w:pStyle w:val="TableParagraph"/>
              <w:spacing w:line="258" w:lineRule="exact"/>
              <w:ind w:left="125" w:right="1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Кв</w:t>
            </w:r>
          </w:p>
        </w:tc>
        <w:tc>
          <w:tcPr>
            <w:tcW w:w="4565" w:type="dxa"/>
          </w:tcPr>
          <w:p w:rsidR="00E07E4D" w:rsidRPr="004D24C7" w:rsidRDefault="00E07E4D" w:rsidP="004D24C7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 территории участка проходит ЛЭП 10 и35 кВ, и  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4"/>
                  <w:lang w:val="ru-RU"/>
                </w:rPr>
                <w:t>250 метрах</w:t>
              </w:r>
            </w:smartTag>
            <w:r>
              <w:rPr>
                <w:sz w:val="24"/>
                <w:lang w:val="ru-RU"/>
              </w:rPr>
              <w:t xml:space="preserve"> расположена подстанция</w:t>
            </w:r>
          </w:p>
        </w:tc>
        <w:tc>
          <w:tcPr>
            <w:tcW w:w="2621" w:type="dxa"/>
          </w:tcPr>
          <w:p w:rsidR="00E07E4D" w:rsidRPr="0040615A" w:rsidRDefault="00E07E4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ПК 10 РУ-0.</w:t>
            </w:r>
            <w:r>
              <w:rPr>
                <w:sz w:val="24"/>
                <w:lang w:val="ru-RU"/>
              </w:rPr>
              <w:t>4</w:t>
            </w:r>
            <w:r w:rsidRPr="0040615A">
              <w:rPr>
                <w:sz w:val="24"/>
                <w:lang w:val="ru-RU"/>
              </w:rPr>
              <w:t xml:space="preserve"> кВ</w:t>
            </w:r>
            <w:r>
              <w:rPr>
                <w:sz w:val="24"/>
                <w:lang w:val="ru-RU"/>
              </w:rPr>
              <w:t>т без трансформатора</w:t>
            </w:r>
          </w:p>
        </w:tc>
        <w:tc>
          <w:tcPr>
            <w:tcW w:w="2410" w:type="dxa"/>
          </w:tcPr>
          <w:p w:rsidR="00E07E4D" w:rsidRPr="00FB437A" w:rsidRDefault="00E07E4D" w:rsidP="00FB437A">
            <w:pPr>
              <w:rPr>
                <w:lang w:val="ru-RU"/>
              </w:rPr>
            </w:pPr>
            <w:r>
              <w:rPr>
                <w:lang w:val="ru-RU"/>
              </w:rPr>
              <w:t>Примерная стоимость подключения 200 тыс.руб.</w:t>
            </w:r>
          </w:p>
        </w:tc>
        <w:tc>
          <w:tcPr>
            <w:tcW w:w="2888" w:type="dxa"/>
          </w:tcPr>
          <w:p w:rsidR="00E07E4D" w:rsidRPr="0040615A" w:rsidRDefault="00E07E4D" w:rsidP="00B77E67">
            <w:pPr>
              <w:pStyle w:val="TableParagraph"/>
              <w:spacing w:line="258" w:lineRule="exact"/>
              <w:ind w:left="218"/>
              <w:jc w:val="center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СмоленскЭнергосбыт</w:t>
            </w:r>
          </w:p>
        </w:tc>
      </w:tr>
      <w:tr w:rsidR="00E07E4D" w:rsidTr="00054F25">
        <w:trPr>
          <w:trHeight w:hRule="exact" w:val="904"/>
        </w:trPr>
        <w:tc>
          <w:tcPr>
            <w:tcW w:w="2052" w:type="dxa"/>
          </w:tcPr>
          <w:p w:rsidR="00E07E4D" w:rsidRPr="0040615A" w:rsidRDefault="00E07E4D">
            <w:pPr>
              <w:pStyle w:val="TableParagraph"/>
              <w:spacing w:line="258" w:lineRule="exact"/>
              <w:ind w:left="15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Водоснабжение</w:t>
            </w:r>
          </w:p>
        </w:tc>
        <w:tc>
          <w:tcPr>
            <w:tcW w:w="1342" w:type="dxa"/>
          </w:tcPr>
          <w:p w:rsidR="00E07E4D" w:rsidRPr="0040615A" w:rsidRDefault="00E07E4D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E07E4D" w:rsidRPr="0009373C" w:rsidRDefault="00E07E4D">
            <w:pPr>
              <w:pStyle w:val="TableParagraph"/>
              <w:spacing w:line="228" w:lineRule="auto"/>
              <w:ind w:left="1714" w:right="157" w:hanging="14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Водонапорная башня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4"/>
                  <w:lang w:val="ru-RU"/>
                </w:rPr>
                <w:t>300 метров</w:t>
              </w:r>
            </w:smartTag>
            <w:r>
              <w:rPr>
                <w:sz w:val="24"/>
                <w:lang w:val="ru-RU"/>
              </w:rPr>
              <w:t>, 15м.куб.</w:t>
            </w:r>
          </w:p>
        </w:tc>
        <w:tc>
          <w:tcPr>
            <w:tcW w:w="2621" w:type="dxa"/>
          </w:tcPr>
          <w:p w:rsidR="00E07E4D" w:rsidRPr="0040615A" w:rsidRDefault="00E07E4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атм.</w:t>
            </w:r>
          </w:p>
        </w:tc>
        <w:tc>
          <w:tcPr>
            <w:tcW w:w="2410" w:type="dxa"/>
          </w:tcPr>
          <w:p w:rsidR="00E07E4D" w:rsidRPr="0029552D" w:rsidRDefault="00E07E4D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Примерная стоимость подключения 300 тыс.руб.</w:t>
            </w:r>
          </w:p>
        </w:tc>
        <w:tc>
          <w:tcPr>
            <w:tcW w:w="2888" w:type="dxa"/>
          </w:tcPr>
          <w:p w:rsidR="00E07E4D" w:rsidRDefault="00E07E4D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 w:rsidRPr="0029552D">
              <w:rPr>
                <w:sz w:val="24"/>
                <w:lang w:val="ru-RU"/>
              </w:rPr>
              <w:t>МУП «Коммунал</w:t>
            </w:r>
            <w:r>
              <w:rPr>
                <w:sz w:val="24"/>
              </w:rPr>
              <w:t>ьщик»</w:t>
            </w:r>
          </w:p>
        </w:tc>
      </w:tr>
      <w:tr w:rsidR="00E07E4D" w:rsidTr="001D6C40">
        <w:trPr>
          <w:trHeight w:hRule="exact" w:val="858"/>
        </w:trPr>
        <w:tc>
          <w:tcPr>
            <w:tcW w:w="2052" w:type="dxa"/>
          </w:tcPr>
          <w:p w:rsidR="00E07E4D" w:rsidRDefault="00E07E4D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1342" w:type="dxa"/>
          </w:tcPr>
          <w:p w:rsidR="00E07E4D" w:rsidRDefault="00E07E4D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E07E4D" w:rsidRPr="0009373C" w:rsidRDefault="00E07E4D">
            <w:pPr>
              <w:pStyle w:val="TableParagraph"/>
              <w:spacing w:line="230" w:lineRule="auto"/>
              <w:ind w:left="1108" w:hanging="622"/>
              <w:rPr>
                <w:sz w:val="24"/>
                <w:lang w:val="ru-RU"/>
              </w:rPr>
            </w:pPr>
            <w:r w:rsidRPr="0009373C">
              <w:rPr>
                <w:spacing w:val="-9"/>
                <w:sz w:val="24"/>
                <w:lang w:val="ru-RU"/>
              </w:rPr>
              <w:t xml:space="preserve">Нет. </w:t>
            </w:r>
            <w:r w:rsidRPr="0009373C">
              <w:rPr>
                <w:spacing w:val="-4"/>
                <w:sz w:val="24"/>
                <w:lang w:val="ru-RU"/>
              </w:rPr>
              <w:t xml:space="preserve">Имеется </w:t>
            </w:r>
            <w:r w:rsidRPr="0009373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</w:p>
        </w:tc>
        <w:tc>
          <w:tcPr>
            <w:tcW w:w="2621" w:type="dxa"/>
          </w:tcPr>
          <w:p w:rsidR="00E07E4D" w:rsidRPr="0009373C" w:rsidRDefault="00E07E4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зависимости от объема резервуара канализации</w:t>
            </w:r>
          </w:p>
        </w:tc>
        <w:tc>
          <w:tcPr>
            <w:tcW w:w="2410" w:type="dxa"/>
          </w:tcPr>
          <w:p w:rsidR="00E07E4D" w:rsidRDefault="00E07E4D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8</w:t>
            </w:r>
            <w:r w:rsidRPr="005E290A">
              <w:rPr>
                <w:sz w:val="24"/>
                <w:lang w:val="ru-RU"/>
              </w:rPr>
              <w:t>0 тыс. руб.</w:t>
            </w:r>
          </w:p>
          <w:p w:rsidR="00E07E4D" w:rsidRPr="004D24C7" w:rsidRDefault="00E07E4D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Срок: в течении 1 месяца</w:t>
            </w:r>
          </w:p>
        </w:tc>
        <w:tc>
          <w:tcPr>
            <w:tcW w:w="2888" w:type="dxa"/>
          </w:tcPr>
          <w:p w:rsidR="00E07E4D" w:rsidRDefault="00E07E4D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E07E4D" w:rsidTr="001D6C40">
        <w:trPr>
          <w:trHeight w:hRule="exact" w:val="533"/>
        </w:trPr>
        <w:tc>
          <w:tcPr>
            <w:tcW w:w="2052" w:type="dxa"/>
          </w:tcPr>
          <w:p w:rsidR="00E07E4D" w:rsidRDefault="00E07E4D">
            <w:pPr>
              <w:pStyle w:val="TableParagraph"/>
              <w:spacing w:line="228" w:lineRule="auto"/>
              <w:ind w:left="160"/>
              <w:rPr>
                <w:sz w:val="24"/>
              </w:rPr>
            </w:pPr>
            <w:r>
              <w:rPr>
                <w:sz w:val="24"/>
              </w:rPr>
              <w:t>Очистные сооружения</w:t>
            </w:r>
          </w:p>
        </w:tc>
        <w:tc>
          <w:tcPr>
            <w:tcW w:w="1342" w:type="dxa"/>
          </w:tcPr>
          <w:p w:rsidR="00E07E4D" w:rsidRDefault="00E07E4D">
            <w:pPr>
              <w:pStyle w:val="TableParagraph"/>
              <w:spacing w:line="259" w:lineRule="exact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E07E4D" w:rsidRDefault="00E07E4D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1" w:type="dxa"/>
          </w:tcPr>
          <w:p w:rsidR="00E07E4D" w:rsidRDefault="00E07E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E07E4D" w:rsidRDefault="00E07E4D">
            <w:pPr>
              <w:pStyle w:val="TableParagraph"/>
              <w:spacing w:line="259" w:lineRule="exact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88" w:type="dxa"/>
          </w:tcPr>
          <w:p w:rsidR="00E07E4D" w:rsidRDefault="00E07E4D" w:rsidP="00B77E67">
            <w:pPr>
              <w:pStyle w:val="TableParagraph"/>
              <w:spacing w:line="25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E07E4D" w:rsidRPr="00B77E67" w:rsidTr="001D6C40">
        <w:trPr>
          <w:trHeight w:hRule="exact" w:val="899"/>
        </w:trPr>
        <w:tc>
          <w:tcPr>
            <w:tcW w:w="2052" w:type="dxa"/>
          </w:tcPr>
          <w:p w:rsidR="00E07E4D" w:rsidRDefault="00E07E4D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1342" w:type="dxa"/>
          </w:tcPr>
          <w:p w:rsidR="00E07E4D" w:rsidRDefault="00E07E4D">
            <w:pPr>
              <w:pStyle w:val="TableParagraph"/>
              <w:spacing w:line="261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565" w:type="dxa"/>
          </w:tcPr>
          <w:p w:rsidR="00E07E4D" w:rsidRPr="00AB3014" w:rsidRDefault="00E07E4D" w:rsidP="00AB3014">
            <w:pPr>
              <w:pStyle w:val="TableParagraph"/>
              <w:spacing w:line="261" w:lineRule="exact"/>
              <w:ind w:left="218" w:righ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 отапливается при помощи парового отопления. Вид топлива –уголь, дрова</w:t>
            </w:r>
          </w:p>
        </w:tc>
        <w:tc>
          <w:tcPr>
            <w:tcW w:w="2621" w:type="dxa"/>
          </w:tcPr>
          <w:p w:rsidR="00E07E4D" w:rsidRPr="00B77E67" w:rsidRDefault="00E07E4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B77E67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410" w:type="dxa"/>
          </w:tcPr>
          <w:p w:rsidR="00E07E4D" w:rsidRPr="00B77E67" w:rsidRDefault="00E07E4D" w:rsidP="00B77E67">
            <w:pPr>
              <w:pStyle w:val="TableParagraph"/>
              <w:spacing w:line="261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Примерная стоимость тонны угля составляет 4500 рублей</w:t>
            </w:r>
          </w:p>
        </w:tc>
        <w:tc>
          <w:tcPr>
            <w:tcW w:w="2888" w:type="dxa"/>
          </w:tcPr>
          <w:p w:rsidR="00E07E4D" w:rsidRPr="00B77E67" w:rsidRDefault="00E07E4D">
            <w:pPr>
              <w:pStyle w:val="TableParagraph"/>
              <w:spacing w:line="261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E07E4D" w:rsidRPr="00B77E67" w:rsidRDefault="00E07E4D">
      <w:pPr>
        <w:spacing w:before="7"/>
        <w:rPr>
          <w:b/>
          <w:sz w:val="15"/>
          <w:lang w:val="ru-RU"/>
        </w:rPr>
      </w:pPr>
    </w:p>
    <w:p w:rsidR="00E07E4D" w:rsidRPr="00B77E67" w:rsidRDefault="00E07E4D">
      <w:pPr>
        <w:pStyle w:val="a3"/>
        <w:ind w:left="326"/>
        <w:rPr>
          <w:lang w:val="ru-RU"/>
        </w:rPr>
      </w:pPr>
      <w:r w:rsidRPr="00B77E67">
        <w:rPr>
          <w:lang w:val="ru-RU"/>
        </w:rPr>
        <w:t>Трудовые ресурсы</w:t>
      </w:r>
    </w:p>
    <w:p w:rsidR="00E07E4D" w:rsidRPr="00B77E67" w:rsidRDefault="00E07E4D">
      <w:pPr>
        <w:spacing w:before="5"/>
        <w:rPr>
          <w:b/>
          <w:sz w:val="23"/>
          <w:lang w:val="ru-RU"/>
        </w:rPr>
      </w:pPr>
    </w:p>
    <w:tbl>
      <w:tblPr>
        <w:tblW w:w="0" w:type="auto"/>
        <w:tblInd w:w="2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8"/>
      </w:tblGrid>
      <w:tr w:rsidR="00E07E4D" w:rsidRPr="00790086">
        <w:trPr>
          <w:trHeight w:hRule="exact" w:val="286"/>
        </w:trPr>
        <w:tc>
          <w:tcPr>
            <w:tcW w:w="8233" w:type="dxa"/>
          </w:tcPr>
          <w:p w:rsidR="00E07E4D" w:rsidRPr="0009373C" w:rsidRDefault="00E07E4D">
            <w:pPr>
              <w:pStyle w:val="TableParagraph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688" w:type="dxa"/>
          </w:tcPr>
          <w:p w:rsidR="00E07E4D" w:rsidRPr="0040615A" w:rsidRDefault="00E07E4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1500 тыс</w:t>
            </w:r>
            <w:r>
              <w:rPr>
                <w:sz w:val="24"/>
                <w:lang w:val="ru-RU"/>
              </w:rPr>
              <w:t>.</w:t>
            </w:r>
            <w:r w:rsidRPr="0040615A">
              <w:rPr>
                <w:sz w:val="24"/>
                <w:lang w:val="ru-RU"/>
              </w:rPr>
              <w:t xml:space="preserve"> чел.</w:t>
            </w:r>
            <w:r>
              <w:rPr>
                <w:sz w:val="24"/>
                <w:lang w:val="ru-RU"/>
              </w:rPr>
              <w:t xml:space="preserve"> </w:t>
            </w:r>
            <w:r w:rsidRPr="0040615A">
              <w:rPr>
                <w:sz w:val="24"/>
                <w:lang w:val="ru-RU"/>
              </w:rPr>
              <w:t>(Ершичи)</w:t>
            </w:r>
            <w:r>
              <w:rPr>
                <w:sz w:val="24"/>
                <w:lang w:val="ru-RU"/>
              </w:rPr>
              <w:t xml:space="preserve"> 60 чел. (Литвиновка)</w:t>
            </w:r>
          </w:p>
        </w:tc>
      </w:tr>
      <w:tr w:rsidR="00E07E4D" w:rsidRPr="0040615A">
        <w:trPr>
          <w:trHeight w:hRule="exact" w:val="562"/>
        </w:trPr>
        <w:tc>
          <w:tcPr>
            <w:tcW w:w="8233" w:type="dxa"/>
          </w:tcPr>
          <w:p w:rsidR="00E07E4D" w:rsidRPr="0009373C" w:rsidRDefault="00E07E4D">
            <w:pPr>
              <w:pStyle w:val="TableParagraph"/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7688" w:type="dxa"/>
          </w:tcPr>
          <w:p w:rsidR="00E07E4D" w:rsidRPr="0040615A" w:rsidRDefault="00E07E4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3554 тыс.</w:t>
            </w:r>
            <w:r>
              <w:rPr>
                <w:sz w:val="24"/>
                <w:lang w:val="ru-RU"/>
              </w:rPr>
              <w:t xml:space="preserve"> </w:t>
            </w:r>
            <w:r w:rsidRPr="0040615A">
              <w:rPr>
                <w:sz w:val="24"/>
                <w:lang w:val="ru-RU"/>
              </w:rPr>
              <w:t>чел.</w:t>
            </w:r>
          </w:p>
        </w:tc>
      </w:tr>
      <w:tr w:rsidR="00E07E4D" w:rsidRPr="00790086">
        <w:trPr>
          <w:trHeight w:hRule="exact" w:val="562"/>
        </w:trPr>
        <w:tc>
          <w:tcPr>
            <w:tcW w:w="8233" w:type="dxa"/>
          </w:tcPr>
          <w:p w:rsidR="00E07E4D" w:rsidRPr="0009373C" w:rsidRDefault="00E07E4D">
            <w:pPr>
              <w:pStyle w:val="TableParagraph"/>
              <w:tabs>
                <w:tab w:val="left" w:pos="1755"/>
                <w:tab w:val="left" w:pos="3834"/>
                <w:tab w:val="left" w:pos="5208"/>
                <w:tab w:val="left" w:pos="6490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lastRenderedPageBreak/>
              <w:t>Численность</w:t>
            </w:r>
            <w:r w:rsidRPr="0009373C">
              <w:rPr>
                <w:sz w:val="24"/>
                <w:lang w:val="ru-RU"/>
              </w:rPr>
              <w:tab/>
              <w:t>трудоспособного</w:t>
            </w:r>
            <w:r w:rsidRPr="0009373C">
              <w:rPr>
                <w:sz w:val="24"/>
                <w:lang w:val="ru-RU"/>
              </w:rPr>
              <w:tab/>
              <w:t>населения</w:t>
            </w:r>
            <w:r w:rsidRPr="0009373C">
              <w:rPr>
                <w:sz w:val="24"/>
                <w:lang w:val="ru-RU"/>
              </w:rPr>
              <w:tab/>
              <w:t>соседних</w:t>
            </w:r>
            <w:r w:rsidRPr="0009373C">
              <w:rPr>
                <w:sz w:val="24"/>
                <w:lang w:val="ru-RU"/>
              </w:rPr>
              <w:tab/>
            </w:r>
            <w:r w:rsidRPr="0009373C">
              <w:rPr>
                <w:spacing w:val="-3"/>
                <w:sz w:val="24"/>
                <w:lang w:val="ru-RU"/>
              </w:rPr>
              <w:t>муниципальных образований</w:t>
            </w:r>
          </w:p>
        </w:tc>
        <w:tc>
          <w:tcPr>
            <w:tcW w:w="7688" w:type="dxa"/>
          </w:tcPr>
          <w:p w:rsidR="00E07E4D" w:rsidRPr="0009373C" w:rsidRDefault="00E07E4D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Шумячский район –4,712 тыс.чел., Рославльский район – 41,68 тыс.чел.</w:t>
            </w:r>
          </w:p>
        </w:tc>
      </w:tr>
    </w:tbl>
    <w:p w:rsidR="00E07E4D" w:rsidRPr="0009373C" w:rsidRDefault="00E07E4D">
      <w:pPr>
        <w:rPr>
          <w:lang w:val="ru-RU"/>
        </w:rPr>
      </w:pPr>
    </w:p>
    <w:sectPr w:rsidR="00E07E4D" w:rsidRPr="0009373C" w:rsidSect="00146CF1">
      <w:pgSz w:w="16840" w:h="11910" w:orient="landscape"/>
      <w:pgMar w:top="980" w:right="340" w:bottom="280" w:left="2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8B" w:rsidRDefault="0092278B" w:rsidP="00146CF1">
      <w:r>
        <w:separator/>
      </w:r>
    </w:p>
  </w:endnote>
  <w:endnote w:type="continuationSeparator" w:id="0">
    <w:p w:rsidR="0092278B" w:rsidRDefault="0092278B" w:rsidP="001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8B" w:rsidRDefault="0092278B" w:rsidP="00146CF1">
      <w:r>
        <w:separator/>
      </w:r>
    </w:p>
  </w:footnote>
  <w:footnote w:type="continuationSeparator" w:id="0">
    <w:p w:rsidR="0092278B" w:rsidRDefault="0092278B" w:rsidP="0014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4D" w:rsidRDefault="0092278B">
    <w:pPr>
      <w:pStyle w:val="a3"/>
      <w:spacing w:before="0"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9pt;margin-top:36.15pt;width:10pt;height:14pt;z-index:-1;mso-position-horizontal-relative:page;mso-position-vertical-relative:page" filled="f" stroked="f">
          <v:textbox inset="0,0,0,0">
            <w:txbxContent>
              <w:p w:rsidR="00E07E4D" w:rsidRDefault="0092278B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90086">
                  <w:rPr>
                    <w:noProof/>
                  </w:rPr>
                  <w:t>6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F1"/>
    <w:rsid w:val="00054F25"/>
    <w:rsid w:val="00074060"/>
    <w:rsid w:val="000806C8"/>
    <w:rsid w:val="0009373C"/>
    <w:rsid w:val="0012323C"/>
    <w:rsid w:val="00146CF1"/>
    <w:rsid w:val="00164B17"/>
    <w:rsid w:val="0017587B"/>
    <w:rsid w:val="0018122A"/>
    <w:rsid w:val="001B69C0"/>
    <w:rsid w:val="001D0EE3"/>
    <w:rsid w:val="001D6C40"/>
    <w:rsid w:val="001E6E25"/>
    <w:rsid w:val="0020639A"/>
    <w:rsid w:val="002121F3"/>
    <w:rsid w:val="00262DBA"/>
    <w:rsid w:val="0029552D"/>
    <w:rsid w:val="002A66FA"/>
    <w:rsid w:val="0038336A"/>
    <w:rsid w:val="003C4EEB"/>
    <w:rsid w:val="003E04A3"/>
    <w:rsid w:val="0040615A"/>
    <w:rsid w:val="004D24C7"/>
    <w:rsid w:val="004D385C"/>
    <w:rsid w:val="004E077F"/>
    <w:rsid w:val="004E5EEC"/>
    <w:rsid w:val="0051143A"/>
    <w:rsid w:val="00516C91"/>
    <w:rsid w:val="0055063D"/>
    <w:rsid w:val="005D0665"/>
    <w:rsid w:val="005E290A"/>
    <w:rsid w:val="00654C77"/>
    <w:rsid w:val="006E0C79"/>
    <w:rsid w:val="00711577"/>
    <w:rsid w:val="007358D0"/>
    <w:rsid w:val="00790086"/>
    <w:rsid w:val="00804637"/>
    <w:rsid w:val="00847867"/>
    <w:rsid w:val="00852165"/>
    <w:rsid w:val="00867383"/>
    <w:rsid w:val="008A7ECC"/>
    <w:rsid w:val="0092278B"/>
    <w:rsid w:val="009D2425"/>
    <w:rsid w:val="009F5C82"/>
    <w:rsid w:val="009F6798"/>
    <w:rsid w:val="00A50B10"/>
    <w:rsid w:val="00A536CC"/>
    <w:rsid w:val="00A55A16"/>
    <w:rsid w:val="00AB3014"/>
    <w:rsid w:val="00AE330F"/>
    <w:rsid w:val="00B103F4"/>
    <w:rsid w:val="00B77E67"/>
    <w:rsid w:val="00BB4DB5"/>
    <w:rsid w:val="00C17B11"/>
    <w:rsid w:val="00C46659"/>
    <w:rsid w:val="00C943FB"/>
    <w:rsid w:val="00CA1D81"/>
    <w:rsid w:val="00D57BD7"/>
    <w:rsid w:val="00DA58FB"/>
    <w:rsid w:val="00E07E4D"/>
    <w:rsid w:val="00E72C9F"/>
    <w:rsid w:val="00F064E0"/>
    <w:rsid w:val="00F72047"/>
    <w:rsid w:val="00FB437A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31B5D82"/>
  <w15:docId w15:val="{C0B908F0-C933-470C-B9E0-072EDF75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6CF1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6CF1"/>
    <w:pPr>
      <w:spacing w:before="69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E72C9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146CF1"/>
  </w:style>
  <w:style w:type="paragraph" w:customStyle="1" w:styleId="TableParagraph">
    <w:name w:val="Table Paragraph"/>
    <w:basedOn w:val="a"/>
    <w:uiPriority w:val="99"/>
    <w:rsid w:val="00146CF1"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ad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shichadm.smolinv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shadm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письму</dc:title>
  <dc:subject/>
  <dc:creator>Борисова</dc:creator>
  <cp:keywords/>
  <dc:description/>
  <cp:lastModifiedBy>Корпорация развития</cp:lastModifiedBy>
  <cp:revision>13</cp:revision>
  <cp:lastPrinted>2016-08-01T08:11:00Z</cp:lastPrinted>
  <dcterms:created xsi:type="dcterms:W3CDTF">2016-07-20T08:43:00Z</dcterms:created>
  <dcterms:modified xsi:type="dcterms:W3CDTF">2017-04-18T13:18:00Z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