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0B" w:rsidRDefault="0003130B" w:rsidP="0003130B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Pr="006C2FD2">
        <w:rPr>
          <w:rFonts w:ascii="Times New Roman" w:hAnsi="Times New Roman" w:cs="Times New Roman"/>
          <w:b/>
          <w:sz w:val="24"/>
          <w:szCs w:val="24"/>
        </w:rPr>
        <w:t>67-08-02</w:t>
      </w:r>
    </w:p>
    <w:p w:rsidR="00095F8E" w:rsidRPr="00B94E64" w:rsidRDefault="00095F8E" w:rsidP="0003130B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97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01"/>
        <w:gridCol w:w="7168"/>
      </w:tblGrid>
      <w:tr w:rsidR="0003130B" w:rsidRPr="00B94E64" w:rsidTr="006943F4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B" w:rsidRPr="00D67F9E" w:rsidRDefault="0003130B" w:rsidP="006943F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03130B" w:rsidRPr="00B94E64" w:rsidTr="006943F4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0B" w:rsidRPr="00B94E64" w:rsidTr="006943F4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03130B" w:rsidRPr="00D67F9E" w:rsidRDefault="0003130B" w:rsidP="006943F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B" w:rsidRDefault="0003130B" w:rsidP="006943F4">
            <w:pPr>
              <w:ind w:left="0"/>
              <w:rPr>
                <w:rFonts w:ascii="Times New Roman" w:hAnsi="Times New Roman" w:cs="Times New Roman"/>
              </w:rPr>
            </w:pPr>
            <w:r w:rsidRPr="0003504E">
              <w:rPr>
                <w:rFonts w:ascii="Times New Roman" w:hAnsi="Times New Roman" w:cs="Times New Roman"/>
              </w:rPr>
              <w:t>Смоленская область, вблизи г.Ельня, по направлению на север от пересечения автодорог Рославль-Дорогобуж</w:t>
            </w:r>
            <w:r>
              <w:rPr>
                <w:rFonts w:ascii="Times New Roman" w:hAnsi="Times New Roman" w:cs="Times New Roman"/>
              </w:rPr>
              <w:t xml:space="preserve">-Сафоново </w:t>
            </w:r>
            <w:r w:rsidRPr="0003504E">
              <w:rPr>
                <w:rFonts w:ascii="Times New Roman" w:hAnsi="Times New Roman" w:cs="Times New Roman"/>
              </w:rPr>
              <w:t xml:space="preserve"> и Ельня-Демщино</w:t>
            </w:r>
          </w:p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67:08:0020101:353</w:t>
            </w:r>
          </w:p>
        </w:tc>
      </w:tr>
      <w:tr w:rsidR="0003130B" w:rsidRPr="00B94E64" w:rsidTr="006943F4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0B" w:rsidRPr="00B94E64" w:rsidTr="006943F4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Свободные земли</w:t>
            </w:r>
          </w:p>
        </w:tc>
      </w:tr>
    </w:tbl>
    <w:p w:rsidR="0003130B" w:rsidRPr="00B94E64" w:rsidRDefault="0003130B" w:rsidP="0003130B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03"/>
        <w:gridCol w:w="7198"/>
      </w:tblGrid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«Ельнинский район» Смоленской области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6330, г"/>
              </w:smartTagPr>
              <w:r w:rsidRPr="0003504E">
                <w:rPr>
                  <w:rFonts w:ascii="Times New Roman" w:hAnsi="Times New Roman" w:cs="Times New Roman"/>
                  <w:sz w:val="24"/>
                  <w:szCs w:val="24"/>
                </w:rPr>
                <w:t>216330, г</w:t>
              </w:r>
            </w:smartTag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. Ельня, ул. Советская д.23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0B" w:rsidRDefault="0003130B" w:rsidP="006943F4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Макаренкова Анжелика Анатольевна - начальник отдела </w:t>
            </w:r>
          </w:p>
          <w:p w:rsidR="0003130B" w:rsidRDefault="0003130B" w:rsidP="006943F4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развития, прогнозирования, имущественных</w:t>
            </w:r>
          </w:p>
          <w:p w:rsidR="0003130B" w:rsidRPr="003D7E63" w:rsidRDefault="0003130B" w:rsidP="006943F4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«Ельнинский район» Смоленской области,</w:t>
            </w:r>
          </w:p>
        </w:tc>
      </w:tr>
      <w:tr w:rsidR="0003130B" w:rsidRPr="00B94E64" w:rsidTr="006943F4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Федусова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03130B" w:rsidRPr="00B94E64" w:rsidTr="006943F4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0B" w:rsidRPr="0003504E" w:rsidRDefault="0003130B" w:rsidP="006943F4">
            <w:pPr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8 (48146) 4-29-09, 4-24-33</w:t>
            </w:r>
          </w:p>
        </w:tc>
      </w:tr>
      <w:tr w:rsidR="0003130B" w:rsidRPr="00095F8E" w:rsidTr="006943F4">
        <w:tc>
          <w:tcPr>
            <w:tcW w:w="26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0B" w:rsidRPr="0003504E" w:rsidRDefault="0003130B" w:rsidP="006943F4">
            <w:pPr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admin_elnia@admin-smolensk.ru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0B" w:rsidRPr="0003504E" w:rsidRDefault="0003130B" w:rsidP="006943F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16375 (руб)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0B" w:rsidRPr="00B94E64" w:rsidRDefault="0003130B" w:rsidP="006943F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выкупа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0B" w:rsidRPr="0003504E" w:rsidRDefault="0003130B" w:rsidP="006943F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70000 (руб)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Неправильный многоугольник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земельного участка: длина и ширина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5E4851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установлена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Дерново-подзолистый и средне-суглинистый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1,28 м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0B" w:rsidRPr="00B94E64" w:rsidRDefault="0003130B" w:rsidP="006943F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тепличного комплекса;  производство и переработка сельскохозяйственной продукции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3130B" w:rsidRPr="00B94E64" w:rsidRDefault="0003130B" w:rsidP="0003130B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30B" w:rsidRPr="00B94E64" w:rsidRDefault="0003130B" w:rsidP="0003130B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03"/>
        <w:gridCol w:w="7198"/>
      </w:tblGrid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г.Смоленск – 110 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tabs>
                <w:tab w:val="left" w:pos="74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03130B" w:rsidRPr="00B94E64" w:rsidTr="006943F4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</w:tr>
      <w:tr w:rsidR="0003130B" w:rsidRPr="00B94E64" w:rsidTr="006943F4">
        <w:trPr>
          <w:trHeight w:val="178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</w:tr>
    </w:tbl>
    <w:p w:rsidR="0003130B" w:rsidRPr="00B94E64" w:rsidRDefault="0003130B" w:rsidP="0003130B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98"/>
        <w:gridCol w:w="7303"/>
      </w:tblGrid>
      <w:tr w:rsidR="0003130B" w:rsidRPr="00B94E64" w:rsidTr="006943F4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0B" w:rsidRPr="00B94E64" w:rsidTr="006943F4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Кольцевая автомобильная дорога</w:t>
            </w:r>
          </w:p>
        </w:tc>
      </w:tr>
      <w:tr w:rsidR="0003130B" w:rsidRPr="00B94E64" w:rsidTr="006943F4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0B" w:rsidRPr="00B94E64" w:rsidTr="006943F4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0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30B" w:rsidRPr="00B94E64" w:rsidTr="006943F4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0B" w:rsidRPr="0003504E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30B" w:rsidRPr="00B94E64" w:rsidRDefault="0003130B" w:rsidP="0003130B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08"/>
        <w:gridCol w:w="7593"/>
      </w:tblGrid>
      <w:tr w:rsidR="0003130B" w:rsidRPr="00B94E64" w:rsidTr="006943F4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03130B" w:rsidRPr="00B94E64" w:rsidTr="006943F4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покрытие асфальтобетонное)</w:t>
            </w:r>
          </w:p>
        </w:tc>
      </w:tr>
      <w:tr w:rsidR="0003130B" w:rsidRPr="00B94E64" w:rsidTr="006943F4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D472C6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30B" w:rsidRPr="00B94E64" w:rsidTr="006943F4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30B" w:rsidRPr="00B94E64" w:rsidRDefault="0003130B" w:rsidP="006943F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0B" w:rsidRPr="00D472C6" w:rsidRDefault="0003130B" w:rsidP="00694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2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95F8E" w:rsidRDefault="00095F8E" w:rsidP="00095F8E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Характеристика инженерной инфраструктуры</w:t>
      </w:r>
    </w:p>
    <w:p w:rsidR="00095F8E" w:rsidRPr="00A84271" w:rsidRDefault="00095F8E" w:rsidP="00095F8E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225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6"/>
        <w:gridCol w:w="1120"/>
        <w:gridCol w:w="4627"/>
        <w:gridCol w:w="2396"/>
        <w:gridCol w:w="2654"/>
        <w:gridCol w:w="2688"/>
      </w:tblGrid>
      <w:tr w:rsidR="00095F8E" w:rsidRPr="00B94E64" w:rsidTr="00095F8E">
        <w:trPr>
          <w:cantSplit/>
          <w:trHeight w:val="290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F8E" w:rsidRPr="00B94E64" w:rsidRDefault="00095F8E" w:rsidP="00095F8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F8E" w:rsidRPr="00B94E64" w:rsidRDefault="00095F8E" w:rsidP="00095F8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8E" w:rsidRPr="00B94E64" w:rsidRDefault="00095F8E" w:rsidP="00095F8E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095F8E" w:rsidRPr="00B94E64" w:rsidRDefault="00095F8E" w:rsidP="00095F8E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F8E" w:rsidRPr="00B94E64" w:rsidRDefault="00095F8E" w:rsidP="00095F8E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F8E" w:rsidRPr="00B94E64" w:rsidRDefault="00095F8E" w:rsidP="00095F8E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F8E" w:rsidRPr="00B94E64" w:rsidRDefault="00095F8E" w:rsidP="00095F8E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095F8E" w:rsidRPr="00B94E64" w:rsidTr="00012C7B">
        <w:trPr>
          <w:cantSplit/>
          <w:trHeight w:val="2019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10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Точка подключения-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стальной газопровод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высокого давления Д-219 мм АГРС-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Льнозавод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расстоянии</w:t>
            </w: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300м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мощности -2000 м</w:t>
            </w:r>
            <w:r w:rsidRPr="00956A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час. При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реконструкции -500-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700 м</w:t>
            </w:r>
          </w:p>
          <w:p w:rsidR="00095F8E" w:rsidRDefault="00095F8E" w:rsidP="00012C7B">
            <w:pPr>
              <w:shd w:val="clear" w:color="auto" w:fill="FFFFFF"/>
              <w:spacing w:line="228" w:lineRule="auto"/>
              <w:ind w:left="0" w:right="-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мощность 9000 м</w:t>
            </w:r>
            <w:r w:rsidRPr="00956A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2800 руб. за 1 м. 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Точный расчет 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будет произведен   </w:t>
            </w:r>
          </w:p>
          <w:p w:rsidR="00095F8E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на основании проектно-сметной документации.</w:t>
            </w:r>
          </w:p>
          <w:p w:rsidR="00095F8E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Срок подключения от 1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до 6 мес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ООО «Газпром 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межрегионгаз Смоленск»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 Черезов С.Б.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8(4812) 68-33-52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5F8E" w:rsidRPr="00B94E64" w:rsidTr="00012C7B">
        <w:trPr>
          <w:cantSplit/>
          <w:trHeight w:val="1287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Default="00095F8E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Электроснабже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ПС Шарапово 35/10. Резерв мощности для технологического присоединения -3,82 МВА. Расстояние от центра питания до границы земельного участка по прямой составляет</w:t>
            </w:r>
          </w:p>
          <w:p w:rsidR="00095F8E" w:rsidRPr="00A61EA0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3,7 км. 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8E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1200 руб. за 1 кВт подключаемой мощности. Срок подключения от 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до 4 месяцев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ПАО МРСК </w:t>
            </w:r>
          </w:p>
          <w:p w:rsidR="00095F8E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оленскэнер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го»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Руководитель: Язев Андрей Николаевич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Тел.8 (48146) 4-15-05</w:t>
            </w:r>
          </w:p>
        </w:tc>
      </w:tr>
      <w:tr w:rsidR="00095F8E" w:rsidRPr="00B94E64" w:rsidTr="00012C7B">
        <w:trPr>
          <w:cantSplit/>
          <w:trHeight w:val="286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Водопровод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точка подключения </w:t>
            </w: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расстоянии 500 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Default="00095F8E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максимальная мощность 3000куб.м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час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8E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Тариф на подключение </w:t>
            </w:r>
          </w:p>
          <w:p w:rsidR="00095F8E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установлен. Срок подключении – в течение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месяца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Жилищник»</w:t>
            </w:r>
          </w:p>
          <w:p w:rsidR="00095F8E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И.о.директора: Нестеро</w:t>
            </w:r>
          </w:p>
          <w:p w:rsidR="00095F8E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ва Е.А 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8(48146 )4-19-78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5F8E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Суторьма 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8(48146) 3-41-88</w:t>
            </w:r>
          </w:p>
        </w:tc>
      </w:tr>
      <w:tr w:rsidR="00095F8E" w:rsidRPr="00B94E64" w:rsidTr="00012C7B">
        <w:trPr>
          <w:cantSplit/>
          <w:trHeight w:val="286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Точка подключения н</w:t>
            </w: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расстоянии 200 м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Максимальная мощность 5000куб.м/час 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8E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Тариф на подключение </w:t>
            </w:r>
          </w:p>
          <w:p w:rsidR="00095F8E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установлен. Срок подключении – в течение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 месяца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Водоканал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095F8E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Суторьма </w:t>
            </w:r>
          </w:p>
          <w:p w:rsidR="00095F8E" w:rsidRPr="00EF35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Тел.8(48146) 3-41-88</w:t>
            </w:r>
          </w:p>
        </w:tc>
      </w:tr>
      <w:tr w:rsidR="00095F8E" w:rsidRPr="00B94E64" w:rsidTr="00012C7B">
        <w:trPr>
          <w:cantSplit/>
          <w:trHeight w:val="286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Отопление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 согласно сметной документации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095F8E" w:rsidRPr="00B94E64" w:rsidRDefault="00095F8E" w:rsidP="00095F8E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F8E" w:rsidRDefault="00095F8E" w:rsidP="00095F8E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095F8E" w:rsidRPr="00B94E64" w:rsidRDefault="00095F8E" w:rsidP="00095F8E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27"/>
        <w:gridCol w:w="7174"/>
      </w:tblGrid>
      <w:tr w:rsidR="00095F8E" w:rsidRPr="00B94E64" w:rsidTr="00012C7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B94E64" w:rsidRDefault="00095F8E" w:rsidP="00012C7B">
            <w:pPr>
              <w:shd w:val="clear" w:color="auto" w:fill="FFFFFF"/>
              <w:ind w:left="0" w:right="-53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тыс..чел</w:t>
            </w:r>
          </w:p>
        </w:tc>
      </w:tr>
      <w:tr w:rsidR="00095F8E" w:rsidRPr="00B94E64" w:rsidTr="00012C7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Default="00095F8E" w:rsidP="00012C7B">
            <w:pPr>
              <w:ind w:left="0" w:right="-53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муниципального образования, в</w:t>
            </w:r>
          </w:p>
          <w:p w:rsidR="00095F8E" w:rsidRPr="00B94E64" w:rsidRDefault="00095F8E" w:rsidP="00012C7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котором находится площадка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</w:tr>
      <w:tr w:rsidR="00095F8E" w:rsidRPr="00B94E64" w:rsidTr="00012C7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Default="00095F8E" w:rsidP="00012C7B">
            <w:pPr>
              <w:ind w:left="0" w:right="-53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</w:t>
            </w:r>
          </w:p>
          <w:p w:rsidR="00095F8E" w:rsidRPr="00B94E64" w:rsidRDefault="00095F8E" w:rsidP="00012C7B">
            <w:pPr>
              <w:ind w:left="0" w:right="-53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F8E" w:rsidRPr="00956A69" w:rsidRDefault="00095F8E" w:rsidP="00012C7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20,1 тыс.чел.</w:t>
            </w:r>
          </w:p>
        </w:tc>
      </w:tr>
    </w:tbl>
    <w:p w:rsidR="00095F8E" w:rsidRDefault="00095F8E" w:rsidP="00095F8E">
      <w:pPr>
        <w:shd w:val="clear" w:color="auto" w:fill="FFFFFF"/>
        <w:ind w:left="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D1F53" w:rsidRDefault="004D1F53" w:rsidP="00A173FD">
      <w:bookmarkStart w:id="0" w:name="_GoBack"/>
      <w:bookmarkEnd w:id="0"/>
    </w:p>
    <w:sectPr w:rsidR="004D1F53" w:rsidSect="001F6E6C">
      <w:head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2C" w:rsidRDefault="00BD052C" w:rsidP="0037012E">
      <w:r>
        <w:separator/>
      </w:r>
    </w:p>
  </w:endnote>
  <w:endnote w:type="continuationSeparator" w:id="0">
    <w:p w:rsidR="00BD052C" w:rsidRDefault="00BD052C" w:rsidP="0037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2C" w:rsidRDefault="00BD052C" w:rsidP="0037012E">
      <w:r>
        <w:separator/>
      </w:r>
    </w:p>
  </w:footnote>
  <w:footnote w:type="continuationSeparator" w:id="0">
    <w:p w:rsidR="00BD052C" w:rsidRDefault="00BD052C" w:rsidP="0037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296217"/>
      <w:docPartObj>
        <w:docPartGallery w:val="Page Numbers (Top of Page)"/>
        <w:docPartUnique/>
      </w:docPartObj>
    </w:sdtPr>
    <w:sdtEndPr/>
    <w:sdtContent>
      <w:p w:rsidR="005E15B8" w:rsidRDefault="005E15B8" w:rsidP="0037012E">
        <w:pPr>
          <w:pStyle w:val="a3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F8E">
          <w:rPr>
            <w:noProof/>
          </w:rPr>
          <w:t>3</w:t>
        </w:r>
        <w:r>
          <w:fldChar w:fldCharType="end"/>
        </w:r>
      </w:p>
    </w:sdtContent>
  </w:sdt>
  <w:p w:rsidR="005E15B8" w:rsidRDefault="005E1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213F4"/>
    <w:rsid w:val="0003130B"/>
    <w:rsid w:val="00095F8E"/>
    <w:rsid w:val="000A6069"/>
    <w:rsid w:val="001C3A2C"/>
    <w:rsid w:val="001C77D0"/>
    <w:rsid w:val="001D4F77"/>
    <w:rsid w:val="001F6E6C"/>
    <w:rsid w:val="002265F0"/>
    <w:rsid w:val="00234834"/>
    <w:rsid w:val="002A7455"/>
    <w:rsid w:val="003115C4"/>
    <w:rsid w:val="0037012E"/>
    <w:rsid w:val="003B0279"/>
    <w:rsid w:val="004113C8"/>
    <w:rsid w:val="004D1F53"/>
    <w:rsid w:val="005E15B8"/>
    <w:rsid w:val="006943F4"/>
    <w:rsid w:val="00720F9F"/>
    <w:rsid w:val="0078416A"/>
    <w:rsid w:val="007A4912"/>
    <w:rsid w:val="007F506F"/>
    <w:rsid w:val="00833B30"/>
    <w:rsid w:val="008B3509"/>
    <w:rsid w:val="0095189F"/>
    <w:rsid w:val="009D1154"/>
    <w:rsid w:val="00A173FD"/>
    <w:rsid w:val="00A51CE4"/>
    <w:rsid w:val="00A84271"/>
    <w:rsid w:val="00AA2FE9"/>
    <w:rsid w:val="00AB2B54"/>
    <w:rsid w:val="00B4097B"/>
    <w:rsid w:val="00B65820"/>
    <w:rsid w:val="00B94E64"/>
    <w:rsid w:val="00BD052C"/>
    <w:rsid w:val="00CC5345"/>
    <w:rsid w:val="00CE576E"/>
    <w:rsid w:val="00D2101D"/>
    <w:rsid w:val="00D24A0A"/>
    <w:rsid w:val="00D67F9E"/>
    <w:rsid w:val="00D85DED"/>
    <w:rsid w:val="00DB08F5"/>
    <w:rsid w:val="00DC25A7"/>
    <w:rsid w:val="00DC2F15"/>
    <w:rsid w:val="00DD14CA"/>
    <w:rsid w:val="00F718A8"/>
    <w:rsid w:val="00FB10D9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1F8D03-0C9B-4630-B2C8-254087CF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1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12E"/>
  </w:style>
  <w:style w:type="paragraph" w:styleId="a5">
    <w:name w:val="footer"/>
    <w:basedOn w:val="a"/>
    <w:link w:val="a6"/>
    <w:uiPriority w:val="99"/>
    <w:unhideWhenUsed/>
    <w:rsid w:val="003701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38</cp:revision>
  <dcterms:created xsi:type="dcterms:W3CDTF">2016-08-09T11:52:00Z</dcterms:created>
  <dcterms:modified xsi:type="dcterms:W3CDTF">2019-04-29T09:08:00Z</dcterms:modified>
</cp:coreProperties>
</file>